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149" w:type="pct"/>
        <w:tblInd w:w="-134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862"/>
        <w:gridCol w:w="1577"/>
        <w:gridCol w:w="6883"/>
      </w:tblGrid>
      <w:tr w:rsidR="00396361" w:rsidRPr="00816381" w14:paraId="64E6E81A" w14:textId="77777777" w:rsidTr="002A2B3F">
        <w:trPr>
          <w:trHeight w:val="254"/>
        </w:trPr>
        <w:tc>
          <w:tcPr>
            <w:tcW w:w="5000" w:type="pct"/>
            <w:gridSpan w:val="3"/>
            <w:tcBorders>
              <w:top w:val="single" w:sz="6" w:space="0" w:color="004080"/>
              <w:left w:val="single" w:sz="6" w:space="0" w:color="004080"/>
              <w:bottom w:val="single" w:sz="6" w:space="0" w:color="004080"/>
              <w:right w:val="single" w:sz="6" w:space="0" w:color="004080"/>
            </w:tcBorders>
            <w:shd w:val="clear" w:color="auto" w:fill="C0E1FF"/>
          </w:tcPr>
          <w:p w14:paraId="12ABD3BE" w14:textId="77777777" w:rsidR="00396361" w:rsidRPr="00157711" w:rsidRDefault="00396361" w:rsidP="00157711">
            <w:pPr>
              <w:keepNext/>
              <w:keepLines/>
              <w:autoSpaceDE w:val="0"/>
              <w:autoSpaceDN w:val="0"/>
              <w:adjustRightInd w:val="0"/>
              <w:spacing w:line="480" w:lineRule="auto"/>
              <w:ind w:left="193" w:right="178"/>
              <w:jc w:val="center"/>
              <w:rPr>
                <w:b/>
                <w:bCs/>
                <w:color w:val="004080"/>
                <w:szCs w:val="20"/>
              </w:rPr>
            </w:pPr>
            <w:r w:rsidRPr="00157711">
              <w:rPr>
                <w:b/>
                <w:bCs/>
                <w:color w:val="004080"/>
                <w:szCs w:val="20"/>
              </w:rPr>
              <w:t>SUMÁRIO DE REVISÕES</w:t>
            </w:r>
          </w:p>
        </w:tc>
      </w:tr>
      <w:tr w:rsidR="00396361" w:rsidRPr="00816381" w14:paraId="2EA6D4AC" w14:textId="77777777" w:rsidTr="002A2B3F">
        <w:tc>
          <w:tcPr>
            <w:tcW w:w="462" w:type="pct"/>
            <w:tcBorders>
              <w:top w:val="single" w:sz="6" w:space="0" w:color="004080"/>
              <w:left w:val="single" w:sz="6" w:space="0" w:color="004080"/>
              <w:bottom w:val="single" w:sz="6" w:space="0" w:color="004080"/>
              <w:right w:val="single" w:sz="6" w:space="0" w:color="004080"/>
            </w:tcBorders>
            <w:shd w:val="clear" w:color="auto" w:fill="E0F1FF"/>
          </w:tcPr>
          <w:p w14:paraId="0963239C" w14:textId="77777777" w:rsidR="00396361" w:rsidRPr="00157711" w:rsidRDefault="00396361" w:rsidP="00157711">
            <w:pPr>
              <w:keepNext/>
              <w:keepLines/>
              <w:autoSpaceDE w:val="0"/>
              <w:autoSpaceDN w:val="0"/>
              <w:adjustRightInd w:val="0"/>
              <w:spacing w:line="480" w:lineRule="auto"/>
              <w:ind w:left="193" w:right="178"/>
              <w:jc w:val="center"/>
              <w:rPr>
                <w:b/>
                <w:bCs/>
                <w:color w:val="004080"/>
                <w:szCs w:val="20"/>
              </w:rPr>
            </w:pPr>
            <w:r w:rsidRPr="00157711">
              <w:rPr>
                <w:b/>
                <w:bCs/>
                <w:color w:val="004080"/>
                <w:szCs w:val="20"/>
              </w:rPr>
              <w:t>Rev.</w:t>
            </w:r>
          </w:p>
        </w:tc>
        <w:tc>
          <w:tcPr>
            <w:tcW w:w="846" w:type="pct"/>
            <w:tcBorders>
              <w:top w:val="single" w:sz="6" w:space="0" w:color="004080"/>
              <w:left w:val="single" w:sz="6" w:space="0" w:color="004080"/>
              <w:bottom w:val="single" w:sz="6" w:space="0" w:color="004080"/>
              <w:right w:val="single" w:sz="6" w:space="0" w:color="004080"/>
            </w:tcBorders>
            <w:shd w:val="clear" w:color="auto" w:fill="E0F1FF"/>
          </w:tcPr>
          <w:p w14:paraId="3B59DC4F" w14:textId="77777777" w:rsidR="00396361" w:rsidRPr="00157711" w:rsidRDefault="00396361" w:rsidP="00157711">
            <w:pPr>
              <w:keepNext/>
              <w:keepLines/>
              <w:autoSpaceDE w:val="0"/>
              <w:autoSpaceDN w:val="0"/>
              <w:adjustRightInd w:val="0"/>
              <w:spacing w:line="480" w:lineRule="auto"/>
              <w:ind w:left="193" w:right="178"/>
              <w:jc w:val="center"/>
              <w:rPr>
                <w:b/>
                <w:bCs/>
                <w:color w:val="004080"/>
                <w:szCs w:val="20"/>
              </w:rPr>
            </w:pPr>
            <w:r w:rsidRPr="00157711">
              <w:rPr>
                <w:b/>
                <w:bCs/>
                <w:color w:val="004080"/>
                <w:szCs w:val="20"/>
              </w:rPr>
              <w:t>Data</w:t>
            </w:r>
          </w:p>
        </w:tc>
        <w:tc>
          <w:tcPr>
            <w:tcW w:w="3692" w:type="pct"/>
            <w:tcBorders>
              <w:top w:val="single" w:sz="6" w:space="0" w:color="004080"/>
              <w:left w:val="single" w:sz="6" w:space="0" w:color="004080"/>
              <w:bottom w:val="single" w:sz="6" w:space="0" w:color="004080"/>
              <w:right w:val="single" w:sz="6" w:space="0" w:color="004080"/>
            </w:tcBorders>
            <w:shd w:val="clear" w:color="auto" w:fill="E0F1FF"/>
          </w:tcPr>
          <w:p w14:paraId="016584DD" w14:textId="77777777" w:rsidR="00396361" w:rsidRPr="00157711" w:rsidRDefault="00396361" w:rsidP="00157711">
            <w:pPr>
              <w:keepNext/>
              <w:keepLines/>
              <w:autoSpaceDE w:val="0"/>
              <w:autoSpaceDN w:val="0"/>
              <w:adjustRightInd w:val="0"/>
              <w:spacing w:line="480" w:lineRule="auto"/>
              <w:ind w:left="193" w:right="178"/>
              <w:jc w:val="center"/>
              <w:rPr>
                <w:b/>
                <w:bCs/>
                <w:color w:val="004080"/>
                <w:szCs w:val="20"/>
              </w:rPr>
            </w:pPr>
            <w:r w:rsidRPr="00157711">
              <w:rPr>
                <w:b/>
                <w:bCs/>
                <w:color w:val="004080"/>
                <w:szCs w:val="20"/>
              </w:rPr>
              <w:t>DESCRIÇÃO E/OU ITENS REVISADOS</w:t>
            </w:r>
          </w:p>
        </w:tc>
      </w:tr>
      <w:tr w:rsidR="00396361" w:rsidRPr="00816381" w14:paraId="782BB09B" w14:textId="77777777" w:rsidTr="002A2B3F">
        <w:tc>
          <w:tcPr>
            <w:tcW w:w="462" w:type="pct"/>
            <w:tcBorders>
              <w:top w:val="single" w:sz="6" w:space="0" w:color="004080"/>
              <w:left w:val="single" w:sz="6" w:space="0" w:color="004080"/>
              <w:bottom w:val="single" w:sz="6" w:space="0" w:color="004080"/>
              <w:right w:val="single" w:sz="6" w:space="0" w:color="004080"/>
            </w:tcBorders>
            <w:shd w:val="clear" w:color="auto" w:fill="E0F1FF"/>
          </w:tcPr>
          <w:p w14:paraId="5139A1C7" w14:textId="77777777" w:rsidR="00396361" w:rsidRPr="00157711" w:rsidRDefault="00396361" w:rsidP="00157711">
            <w:pPr>
              <w:keepNext/>
              <w:keepLines/>
              <w:autoSpaceDE w:val="0"/>
              <w:autoSpaceDN w:val="0"/>
              <w:adjustRightInd w:val="0"/>
              <w:spacing w:line="480" w:lineRule="auto"/>
              <w:ind w:left="193" w:right="178"/>
              <w:jc w:val="center"/>
              <w:rPr>
                <w:b/>
                <w:bCs/>
                <w:color w:val="004080"/>
                <w:szCs w:val="20"/>
              </w:rPr>
            </w:pPr>
            <w:r w:rsidRPr="00157711">
              <w:rPr>
                <w:b/>
                <w:bCs/>
                <w:color w:val="004080"/>
                <w:szCs w:val="20"/>
              </w:rPr>
              <w:t>01</w:t>
            </w:r>
          </w:p>
        </w:tc>
        <w:tc>
          <w:tcPr>
            <w:tcW w:w="846" w:type="pct"/>
            <w:tcBorders>
              <w:top w:val="single" w:sz="6" w:space="0" w:color="004080"/>
              <w:left w:val="single" w:sz="6" w:space="0" w:color="004080"/>
              <w:bottom w:val="single" w:sz="6" w:space="0" w:color="004080"/>
              <w:right w:val="single" w:sz="6" w:space="0" w:color="004080"/>
            </w:tcBorders>
          </w:tcPr>
          <w:p w14:paraId="2B0025B9" w14:textId="77777777" w:rsidR="00396361" w:rsidRPr="00157711" w:rsidRDefault="00396361" w:rsidP="00157711">
            <w:pPr>
              <w:keepNext/>
              <w:keepLines/>
              <w:autoSpaceDE w:val="0"/>
              <w:autoSpaceDN w:val="0"/>
              <w:adjustRightInd w:val="0"/>
              <w:spacing w:line="480" w:lineRule="auto"/>
              <w:ind w:left="193" w:right="178"/>
              <w:rPr>
                <w:color w:val="004080"/>
                <w:szCs w:val="20"/>
              </w:rPr>
            </w:pPr>
            <w:r w:rsidRPr="00157711">
              <w:rPr>
                <w:color w:val="004080"/>
                <w:szCs w:val="20"/>
              </w:rPr>
              <w:t>25/02/2014</w:t>
            </w:r>
          </w:p>
        </w:tc>
        <w:tc>
          <w:tcPr>
            <w:tcW w:w="3692" w:type="pct"/>
            <w:tcBorders>
              <w:top w:val="single" w:sz="6" w:space="0" w:color="004080"/>
              <w:left w:val="single" w:sz="6" w:space="0" w:color="004080"/>
              <w:bottom w:val="single" w:sz="6" w:space="0" w:color="004080"/>
              <w:right w:val="single" w:sz="6" w:space="0" w:color="004080"/>
            </w:tcBorders>
          </w:tcPr>
          <w:p w14:paraId="3FB404DF" w14:textId="77777777" w:rsidR="00396361" w:rsidRPr="00157711" w:rsidRDefault="00396361" w:rsidP="00157711">
            <w:pPr>
              <w:keepNext/>
              <w:keepLines/>
              <w:autoSpaceDE w:val="0"/>
              <w:autoSpaceDN w:val="0"/>
              <w:adjustRightInd w:val="0"/>
              <w:spacing w:line="480" w:lineRule="auto"/>
              <w:ind w:left="193" w:right="178" w:firstLine="35"/>
              <w:rPr>
                <w:color w:val="004080"/>
                <w:szCs w:val="20"/>
              </w:rPr>
            </w:pPr>
            <w:r w:rsidRPr="00157711">
              <w:rPr>
                <w:color w:val="004080"/>
                <w:szCs w:val="20"/>
              </w:rPr>
              <w:t>Atualização do capítulo 5.6 Brigada</w:t>
            </w:r>
            <w:r w:rsidR="003621BE" w:rsidRPr="00157711">
              <w:rPr>
                <w:color w:val="004080"/>
                <w:szCs w:val="20"/>
              </w:rPr>
              <w:t>, incluindo pontos de encontro.</w:t>
            </w:r>
          </w:p>
        </w:tc>
      </w:tr>
      <w:tr w:rsidR="00396361" w:rsidRPr="00816381" w14:paraId="72896415" w14:textId="77777777" w:rsidTr="002A2B3F">
        <w:tc>
          <w:tcPr>
            <w:tcW w:w="462" w:type="pct"/>
            <w:tcBorders>
              <w:top w:val="single" w:sz="6" w:space="0" w:color="004080"/>
              <w:left w:val="single" w:sz="6" w:space="0" w:color="004080"/>
              <w:bottom w:val="single" w:sz="6" w:space="0" w:color="004080"/>
              <w:right w:val="single" w:sz="6" w:space="0" w:color="004080"/>
            </w:tcBorders>
            <w:shd w:val="clear" w:color="auto" w:fill="E0F1FF"/>
          </w:tcPr>
          <w:p w14:paraId="3F232318" w14:textId="77777777" w:rsidR="00396361" w:rsidRPr="00157711" w:rsidRDefault="00396361" w:rsidP="00157711">
            <w:pPr>
              <w:keepNext/>
              <w:keepLines/>
              <w:autoSpaceDE w:val="0"/>
              <w:autoSpaceDN w:val="0"/>
              <w:adjustRightInd w:val="0"/>
              <w:spacing w:line="480" w:lineRule="auto"/>
              <w:ind w:left="193" w:right="178"/>
              <w:jc w:val="center"/>
              <w:rPr>
                <w:b/>
                <w:bCs/>
                <w:color w:val="004080"/>
                <w:szCs w:val="20"/>
              </w:rPr>
            </w:pPr>
            <w:r w:rsidRPr="00157711">
              <w:rPr>
                <w:b/>
                <w:bCs/>
                <w:color w:val="004080"/>
                <w:szCs w:val="20"/>
              </w:rPr>
              <w:t>02</w:t>
            </w:r>
          </w:p>
        </w:tc>
        <w:tc>
          <w:tcPr>
            <w:tcW w:w="846" w:type="pct"/>
            <w:tcBorders>
              <w:top w:val="single" w:sz="6" w:space="0" w:color="004080"/>
              <w:left w:val="single" w:sz="6" w:space="0" w:color="004080"/>
              <w:bottom w:val="single" w:sz="6" w:space="0" w:color="004080"/>
              <w:right w:val="single" w:sz="6" w:space="0" w:color="004080"/>
            </w:tcBorders>
          </w:tcPr>
          <w:p w14:paraId="42062211" w14:textId="77777777" w:rsidR="00396361" w:rsidRPr="00157711" w:rsidRDefault="003621BE" w:rsidP="00157711">
            <w:pPr>
              <w:keepNext/>
              <w:keepLines/>
              <w:autoSpaceDE w:val="0"/>
              <w:autoSpaceDN w:val="0"/>
              <w:adjustRightInd w:val="0"/>
              <w:spacing w:line="480" w:lineRule="auto"/>
              <w:ind w:left="193" w:right="178"/>
              <w:rPr>
                <w:color w:val="004080"/>
                <w:szCs w:val="20"/>
              </w:rPr>
            </w:pPr>
            <w:r w:rsidRPr="00157711">
              <w:rPr>
                <w:color w:val="004080"/>
                <w:szCs w:val="20"/>
              </w:rPr>
              <w:t>21/09/2014</w:t>
            </w:r>
          </w:p>
        </w:tc>
        <w:tc>
          <w:tcPr>
            <w:tcW w:w="3692" w:type="pct"/>
            <w:tcBorders>
              <w:top w:val="single" w:sz="6" w:space="0" w:color="004080"/>
              <w:left w:val="single" w:sz="6" w:space="0" w:color="004080"/>
              <w:bottom w:val="single" w:sz="6" w:space="0" w:color="004080"/>
              <w:right w:val="single" w:sz="6" w:space="0" w:color="004080"/>
            </w:tcBorders>
          </w:tcPr>
          <w:p w14:paraId="0055B18F" w14:textId="77777777" w:rsidR="00396361" w:rsidRPr="00157711" w:rsidRDefault="00396361" w:rsidP="00157711">
            <w:pPr>
              <w:keepNext/>
              <w:keepLines/>
              <w:autoSpaceDE w:val="0"/>
              <w:autoSpaceDN w:val="0"/>
              <w:adjustRightInd w:val="0"/>
              <w:spacing w:line="480" w:lineRule="auto"/>
              <w:ind w:left="193" w:right="178" w:firstLine="35"/>
              <w:rPr>
                <w:color w:val="004080"/>
                <w:szCs w:val="20"/>
              </w:rPr>
            </w:pPr>
            <w:r w:rsidRPr="00157711">
              <w:rPr>
                <w:color w:val="004080"/>
                <w:szCs w:val="20"/>
              </w:rPr>
              <w:t>Atualização do</w:t>
            </w:r>
            <w:r w:rsidR="003621BE" w:rsidRPr="00157711">
              <w:rPr>
                <w:color w:val="004080"/>
                <w:szCs w:val="20"/>
              </w:rPr>
              <w:t>s</w:t>
            </w:r>
            <w:r w:rsidRPr="00157711">
              <w:rPr>
                <w:color w:val="004080"/>
                <w:szCs w:val="20"/>
              </w:rPr>
              <w:t xml:space="preserve"> capítulo</w:t>
            </w:r>
            <w:r w:rsidR="003621BE" w:rsidRPr="00157711">
              <w:rPr>
                <w:color w:val="004080"/>
                <w:szCs w:val="20"/>
              </w:rPr>
              <w:t>s</w:t>
            </w:r>
            <w:r w:rsidRPr="00157711">
              <w:rPr>
                <w:color w:val="004080"/>
                <w:szCs w:val="20"/>
              </w:rPr>
              <w:t xml:space="preserve"> </w:t>
            </w:r>
            <w:r w:rsidR="003621BE" w:rsidRPr="00157711">
              <w:rPr>
                <w:color w:val="004080"/>
                <w:szCs w:val="20"/>
              </w:rPr>
              <w:t>6, 7 e 8.</w:t>
            </w:r>
          </w:p>
        </w:tc>
      </w:tr>
      <w:tr w:rsidR="00396361" w:rsidRPr="00816381" w14:paraId="4C30A2C6" w14:textId="77777777" w:rsidTr="002A2B3F">
        <w:tc>
          <w:tcPr>
            <w:tcW w:w="462" w:type="pct"/>
            <w:tcBorders>
              <w:top w:val="single" w:sz="6" w:space="0" w:color="004080"/>
              <w:left w:val="single" w:sz="6" w:space="0" w:color="004080"/>
              <w:bottom w:val="single" w:sz="6" w:space="0" w:color="004080"/>
              <w:right w:val="single" w:sz="6" w:space="0" w:color="004080"/>
            </w:tcBorders>
            <w:shd w:val="clear" w:color="auto" w:fill="E0F1FF"/>
          </w:tcPr>
          <w:p w14:paraId="1BD16F1F" w14:textId="77777777" w:rsidR="00396361" w:rsidRPr="00157711" w:rsidRDefault="0027029E" w:rsidP="00157711">
            <w:pPr>
              <w:keepNext/>
              <w:keepLines/>
              <w:autoSpaceDE w:val="0"/>
              <w:autoSpaceDN w:val="0"/>
              <w:adjustRightInd w:val="0"/>
              <w:spacing w:line="480" w:lineRule="auto"/>
              <w:ind w:left="193" w:right="178"/>
              <w:jc w:val="center"/>
              <w:rPr>
                <w:b/>
                <w:bCs/>
                <w:color w:val="004080"/>
                <w:szCs w:val="20"/>
              </w:rPr>
            </w:pPr>
            <w:r w:rsidRPr="00157711">
              <w:rPr>
                <w:b/>
                <w:bCs/>
                <w:color w:val="004080"/>
                <w:szCs w:val="20"/>
              </w:rPr>
              <w:t>03</w:t>
            </w:r>
          </w:p>
        </w:tc>
        <w:tc>
          <w:tcPr>
            <w:tcW w:w="846" w:type="pct"/>
            <w:tcBorders>
              <w:top w:val="single" w:sz="6" w:space="0" w:color="004080"/>
              <w:left w:val="single" w:sz="6" w:space="0" w:color="004080"/>
              <w:bottom w:val="single" w:sz="6" w:space="0" w:color="004080"/>
              <w:right w:val="single" w:sz="6" w:space="0" w:color="004080"/>
            </w:tcBorders>
          </w:tcPr>
          <w:p w14:paraId="4CA0B2EE" w14:textId="77777777" w:rsidR="00396361" w:rsidRPr="00157711" w:rsidRDefault="0027029E" w:rsidP="00157711">
            <w:pPr>
              <w:keepNext/>
              <w:keepLines/>
              <w:autoSpaceDE w:val="0"/>
              <w:autoSpaceDN w:val="0"/>
              <w:adjustRightInd w:val="0"/>
              <w:spacing w:line="480" w:lineRule="auto"/>
              <w:ind w:left="193" w:right="178"/>
              <w:rPr>
                <w:color w:val="004080"/>
                <w:szCs w:val="20"/>
              </w:rPr>
            </w:pPr>
            <w:r w:rsidRPr="00157711">
              <w:rPr>
                <w:color w:val="004080"/>
                <w:szCs w:val="20"/>
              </w:rPr>
              <w:t>23/05/2017</w:t>
            </w:r>
          </w:p>
        </w:tc>
        <w:tc>
          <w:tcPr>
            <w:tcW w:w="3692" w:type="pct"/>
            <w:tcBorders>
              <w:top w:val="single" w:sz="6" w:space="0" w:color="004080"/>
              <w:left w:val="single" w:sz="6" w:space="0" w:color="004080"/>
              <w:bottom w:val="single" w:sz="6" w:space="0" w:color="004080"/>
              <w:right w:val="single" w:sz="6" w:space="0" w:color="004080"/>
            </w:tcBorders>
          </w:tcPr>
          <w:p w14:paraId="4BFD36EB" w14:textId="77777777" w:rsidR="00396361" w:rsidRPr="00157711" w:rsidRDefault="0027029E" w:rsidP="00157711">
            <w:pPr>
              <w:autoSpaceDE w:val="0"/>
              <w:autoSpaceDN w:val="0"/>
              <w:spacing w:before="120" w:after="120" w:line="360" w:lineRule="auto"/>
              <w:ind w:left="193" w:right="178"/>
              <w:jc w:val="both"/>
              <w:rPr>
                <w:color w:val="004080"/>
                <w:szCs w:val="20"/>
              </w:rPr>
            </w:pPr>
            <w:r w:rsidRPr="00157711">
              <w:rPr>
                <w:color w:val="004080"/>
                <w:szCs w:val="20"/>
              </w:rPr>
              <w:t xml:space="preserve"> Atualização do cabeçalho e rodapé, Revisão para POSGA – OP - 0114</w:t>
            </w:r>
          </w:p>
        </w:tc>
      </w:tr>
      <w:tr w:rsidR="00396361" w:rsidRPr="00816381" w14:paraId="300677FF" w14:textId="77777777" w:rsidTr="002A2B3F">
        <w:tc>
          <w:tcPr>
            <w:tcW w:w="462" w:type="pct"/>
            <w:tcBorders>
              <w:top w:val="single" w:sz="6" w:space="0" w:color="004080"/>
              <w:left w:val="single" w:sz="6" w:space="0" w:color="004080"/>
              <w:bottom w:val="single" w:sz="6" w:space="0" w:color="004080"/>
              <w:right w:val="single" w:sz="6" w:space="0" w:color="004080"/>
            </w:tcBorders>
            <w:shd w:val="clear" w:color="auto" w:fill="E0F1FF"/>
          </w:tcPr>
          <w:p w14:paraId="00E151C3" w14:textId="77777777" w:rsidR="00396361" w:rsidRPr="00157711" w:rsidRDefault="00157711" w:rsidP="00157711">
            <w:pPr>
              <w:keepNext/>
              <w:keepLines/>
              <w:autoSpaceDE w:val="0"/>
              <w:autoSpaceDN w:val="0"/>
              <w:adjustRightInd w:val="0"/>
              <w:spacing w:line="480" w:lineRule="auto"/>
              <w:ind w:left="193" w:right="178"/>
              <w:jc w:val="center"/>
              <w:rPr>
                <w:b/>
                <w:bCs/>
                <w:color w:val="004080"/>
                <w:szCs w:val="20"/>
              </w:rPr>
            </w:pPr>
            <w:r>
              <w:rPr>
                <w:b/>
                <w:bCs/>
                <w:color w:val="004080"/>
                <w:szCs w:val="20"/>
              </w:rPr>
              <w:t>04</w:t>
            </w:r>
          </w:p>
        </w:tc>
        <w:tc>
          <w:tcPr>
            <w:tcW w:w="846" w:type="pct"/>
            <w:tcBorders>
              <w:top w:val="single" w:sz="6" w:space="0" w:color="004080"/>
              <w:left w:val="single" w:sz="6" w:space="0" w:color="004080"/>
              <w:bottom w:val="single" w:sz="6" w:space="0" w:color="004080"/>
              <w:right w:val="single" w:sz="6" w:space="0" w:color="004080"/>
            </w:tcBorders>
          </w:tcPr>
          <w:p w14:paraId="5F0A526C" w14:textId="77777777" w:rsidR="00396361" w:rsidRPr="00157711" w:rsidRDefault="00157711" w:rsidP="00157711">
            <w:pPr>
              <w:keepNext/>
              <w:keepLines/>
              <w:autoSpaceDE w:val="0"/>
              <w:autoSpaceDN w:val="0"/>
              <w:adjustRightInd w:val="0"/>
              <w:spacing w:line="480" w:lineRule="auto"/>
              <w:ind w:left="193" w:right="178"/>
              <w:rPr>
                <w:bCs/>
                <w:color w:val="004080"/>
                <w:szCs w:val="20"/>
              </w:rPr>
            </w:pPr>
            <w:r w:rsidRPr="00157711">
              <w:rPr>
                <w:bCs/>
                <w:color w:val="004080"/>
                <w:szCs w:val="20"/>
              </w:rPr>
              <w:t>27/12/2017</w:t>
            </w:r>
          </w:p>
        </w:tc>
        <w:tc>
          <w:tcPr>
            <w:tcW w:w="3692" w:type="pct"/>
            <w:tcBorders>
              <w:top w:val="single" w:sz="6" w:space="0" w:color="004080"/>
              <w:left w:val="single" w:sz="6" w:space="0" w:color="004080"/>
              <w:bottom w:val="single" w:sz="6" w:space="0" w:color="004080"/>
              <w:right w:val="single" w:sz="6" w:space="0" w:color="004080"/>
            </w:tcBorders>
          </w:tcPr>
          <w:p w14:paraId="2A08D600" w14:textId="77777777" w:rsidR="00396361" w:rsidRPr="00157711" w:rsidRDefault="00157711" w:rsidP="00157711">
            <w:pPr>
              <w:autoSpaceDE w:val="0"/>
              <w:autoSpaceDN w:val="0"/>
              <w:spacing w:before="120" w:after="120" w:line="360" w:lineRule="auto"/>
              <w:ind w:left="193" w:right="178"/>
              <w:jc w:val="both"/>
              <w:rPr>
                <w:b/>
                <w:bCs/>
                <w:color w:val="004080"/>
                <w:szCs w:val="20"/>
              </w:rPr>
            </w:pPr>
            <w:r w:rsidRPr="00157711">
              <w:rPr>
                <w:color w:val="004080"/>
                <w:szCs w:val="20"/>
              </w:rPr>
              <w:t xml:space="preserve">Atualização do cabeçalho e rodapé, Revisão para POSGA </w:t>
            </w:r>
            <w:r>
              <w:rPr>
                <w:color w:val="004080"/>
                <w:szCs w:val="20"/>
              </w:rPr>
              <w:t>19</w:t>
            </w:r>
          </w:p>
        </w:tc>
      </w:tr>
    </w:tbl>
    <w:p w14:paraId="03363BBF" w14:textId="77777777" w:rsidR="00396361" w:rsidRPr="00816381" w:rsidRDefault="00396361" w:rsidP="00535B2A">
      <w:pPr>
        <w:spacing w:before="100" w:beforeAutospacing="1" w:after="100" w:afterAutospacing="1" w:line="360" w:lineRule="auto"/>
        <w:mirrorIndents/>
        <w:jc w:val="both"/>
        <w:rPr>
          <w:rFonts w:ascii="Times New Roman" w:hAnsi="Times New Roman" w:cs="Times New Roman"/>
          <w:b/>
          <w:bCs/>
          <w:sz w:val="24"/>
        </w:rPr>
      </w:pPr>
    </w:p>
    <w:p w14:paraId="529EB426" w14:textId="77777777" w:rsidR="00396361" w:rsidRPr="00816381" w:rsidRDefault="00396361" w:rsidP="00535B2A">
      <w:pPr>
        <w:spacing w:before="100" w:beforeAutospacing="1" w:after="100" w:afterAutospacing="1" w:line="360" w:lineRule="auto"/>
        <w:mirrorIndents/>
        <w:jc w:val="both"/>
        <w:rPr>
          <w:rFonts w:ascii="Times New Roman" w:hAnsi="Times New Roman" w:cs="Times New Roman"/>
          <w:b/>
          <w:bCs/>
          <w:sz w:val="24"/>
        </w:rPr>
      </w:pPr>
    </w:p>
    <w:p w14:paraId="2D7204A1" w14:textId="77777777" w:rsidR="00396361" w:rsidRPr="00816381" w:rsidRDefault="00396361" w:rsidP="00535B2A">
      <w:pPr>
        <w:spacing w:before="100" w:beforeAutospacing="1" w:after="100" w:afterAutospacing="1" w:line="360" w:lineRule="auto"/>
        <w:mirrorIndents/>
        <w:jc w:val="both"/>
        <w:rPr>
          <w:rFonts w:ascii="Times New Roman" w:hAnsi="Times New Roman" w:cs="Times New Roman"/>
          <w:b/>
          <w:bCs/>
          <w:sz w:val="24"/>
        </w:rPr>
      </w:pPr>
    </w:p>
    <w:p w14:paraId="0A285169" w14:textId="77777777" w:rsidR="00396361" w:rsidRPr="00816381" w:rsidRDefault="00396361" w:rsidP="00535B2A">
      <w:pPr>
        <w:spacing w:before="100" w:beforeAutospacing="1" w:after="100" w:afterAutospacing="1" w:line="360" w:lineRule="auto"/>
        <w:mirrorIndents/>
        <w:jc w:val="both"/>
        <w:rPr>
          <w:rFonts w:ascii="Times New Roman" w:hAnsi="Times New Roman" w:cs="Times New Roman"/>
          <w:b/>
          <w:bCs/>
          <w:sz w:val="24"/>
        </w:rPr>
      </w:pPr>
    </w:p>
    <w:p w14:paraId="47C7D01B" w14:textId="77777777" w:rsidR="00396361" w:rsidRPr="00816381" w:rsidRDefault="00396361" w:rsidP="00535B2A">
      <w:pPr>
        <w:spacing w:before="100" w:beforeAutospacing="1" w:after="100" w:afterAutospacing="1" w:line="360" w:lineRule="auto"/>
        <w:mirrorIndents/>
        <w:jc w:val="both"/>
        <w:rPr>
          <w:rFonts w:ascii="Times New Roman" w:hAnsi="Times New Roman" w:cs="Times New Roman"/>
          <w:b/>
          <w:bCs/>
          <w:sz w:val="24"/>
        </w:rPr>
      </w:pPr>
    </w:p>
    <w:p w14:paraId="57878708" w14:textId="77777777" w:rsidR="00396361" w:rsidRPr="00816381" w:rsidRDefault="00396361" w:rsidP="00535B2A">
      <w:pPr>
        <w:spacing w:before="100" w:beforeAutospacing="1" w:after="100" w:afterAutospacing="1" w:line="360" w:lineRule="auto"/>
        <w:mirrorIndents/>
        <w:jc w:val="both"/>
        <w:rPr>
          <w:rFonts w:ascii="Times New Roman" w:hAnsi="Times New Roman" w:cs="Times New Roman"/>
          <w:b/>
          <w:bCs/>
          <w:sz w:val="24"/>
        </w:rPr>
      </w:pPr>
    </w:p>
    <w:p w14:paraId="055414FA" w14:textId="77777777" w:rsidR="00396361" w:rsidRPr="00816381" w:rsidRDefault="00396361" w:rsidP="00535B2A">
      <w:pPr>
        <w:spacing w:before="100" w:beforeAutospacing="1" w:after="100" w:afterAutospacing="1" w:line="360" w:lineRule="auto"/>
        <w:mirrorIndents/>
        <w:jc w:val="both"/>
        <w:rPr>
          <w:rFonts w:ascii="Times New Roman" w:hAnsi="Times New Roman" w:cs="Times New Roman"/>
          <w:b/>
          <w:bCs/>
          <w:sz w:val="24"/>
        </w:rPr>
      </w:pPr>
    </w:p>
    <w:p w14:paraId="05B570D9" w14:textId="77777777" w:rsidR="00396361" w:rsidRPr="00816381" w:rsidRDefault="00396361" w:rsidP="00535B2A">
      <w:pPr>
        <w:spacing w:before="100" w:beforeAutospacing="1" w:after="100" w:afterAutospacing="1" w:line="360" w:lineRule="auto"/>
        <w:mirrorIndents/>
        <w:jc w:val="both"/>
        <w:rPr>
          <w:rFonts w:ascii="Times New Roman" w:hAnsi="Times New Roman" w:cs="Times New Roman"/>
          <w:b/>
          <w:bCs/>
          <w:sz w:val="24"/>
        </w:rPr>
      </w:pPr>
    </w:p>
    <w:p w14:paraId="1CB6E6E3" w14:textId="77777777" w:rsidR="00396361" w:rsidRPr="00816381" w:rsidRDefault="00396361" w:rsidP="00535B2A">
      <w:pPr>
        <w:spacing w:before="100" w:beforeAutospacing="1" w:after="100" w:afterAutospacing="1" w:line="360" w:lineRule="auto"/>
        <w:mirrorIndents/>
        <w:jc w:val="both"/>
        <w:rPr>
          <w:rFonts w:ascii="Times New Roman" w:hAnsi="Times New Roman" w:cs="Times New Roman"/>
          <w:b/>
          <w:bCs/>
          <w:sz w:val="24"/>
        </w:rPr>
      </w:pPr>
    </w:p>
    <w:p w14:paraId="2FC452D4" w14:textId="77777777" w:rsidR="00396361" w:rsidRPr="00816381" w:rsidRDefault="00396361" w:rsidP="00535B2A">
      <w:pPr>
        <w:spacing w:before="100" w:beforeAutospacing="1" w:after="100" w:afterAutospacing="1" w:line="360" w:lineRule="auto"/>
        <w:mirrorIndents/>
        <w:jc w:val="both"/>
        <w:rPr>
          <w:rFonts w:ascii="Times New Roman" w:hAnsi="Times New Roman" w:cs="Times New Roman"/>
          <w:b/>
          <w:bCs/>
          <w:sz w:val="24"/>
        </w:rPr>
      </w:pPr>
    </w:p>
    <w:p w14:paraId="19AA69FB" w14:textId="77777777" w:rsidR="00396361" w:rsidRPr="00816381" w:rsidRDefault="00396361" w:rsidP="00535B2A">
      <w:pPr>
        <w:spacing w:before="100" w:beforeAutospacing="1" w:after="100" w:afterAutospacing="1" w:line="360" w:lineRule="auto"/>
        <w:mirrorIndents/>
        <w:jc w:val="both"/>
        <w:rPr>
          <w:rFonts w:ascii="Times New Roman" w:hAnsi="Times New Roman" w:cs="Times New Roman"/>
          <w:b/>
          <w:bCs/>
          <w:sz w:val="24"/>
        </w:rPr>
      </w:pPr>
    </w:p>
    <w:p w14:paraId="39B0894B" w14:textId="77777777" w:rsidR="00396361" w:rsidRPr="00816381" w:rsidRDefault="00396361" w:rsidP="00535B2A">
      <w:pPr>
        <w:spacing w:before="100" w:beforeAutospacing="1" w:after="100" w:afterAutospacing="1" w:line="360" w:lineRule="auto"/>
        <w:mirrorIndents/>
        <w:jc w:val="both"/>
        <w:rPr>
          <w:rFonts w:ascii="Times New Roman" w:hAnsi="Times New Roman" w:cs="Times New Roman"/>
          <w:b/>
          <w:bCs/>
          <w:sz w:val="24"/>
        </w:rPr>
      </w:pPr>
    </w:p>
    <w:p w14:paraId="448FC42F" w14:textId="77777777" w:rsidR="00396361" w:rsidRDefault="00396361" w:rsidP="00396361">
      <w:pPr>
        <w:spacing w:before="100" w:beforeAutospacing="1" w:after="100" w:afterAutospacing="1" w:line="360" w:lineRule="auto"/>
        <w:ind w:left="57"/>
        <w:mirrorIndents/>
        <w:jc w:val="both"/>
        <w:rPr>
          <w:rFonts w:ascii="Times New Roman" w:hAnsi="Times New Roman" w:cs="Times New Roman"/>
          <w:b/>
          <w:bCs/>
          <w:sz w:val="24"/>
        </w:rPr>
      </w:pPr>
    </w:p>
    <w:p w14:paraId="5A6612EB" w14:textId="77777777" w:rsidR="00157711" w:rsidRPr="00816381" w:rsidRDefault="00157711" w:rsidP="00396361">
      <w:pPr>
        <w:spacing w:before="100" w:beforeAutospacing="1" w:after="100" w:afterAutospacing="1" w:line="360" w:lineRule="auto"/>
        <w:ind w:left="57"/>
        <w:mirrorIndents/>
        <w:jc w:val="both"/>
        <w:rPr>
          <w:rFonts w:ascii="Times New Roman" w:hAnsi="Times New Roman" w:cs="Times New Roman"/>
          <w:b/>
          <w:bCs/>
          <w:sz w:val="24"/>
        </w:rPr>
      </w:pPr>
    </w:p>
    <w:p w14:paraId="18F0A507" w14:textId="77777777" w:rsidR="00396361" w:rsidRPr="00816381" w:rsidRDefault="00396361" w:rsidP="00396361">
      <w:pPr>
        <w:spacing w:before="100" w:beforeAutospacing="1" w:after="100" w:afterAutospacing="1" w:line="360" w:lineRule="auto"/>
        <w:ind w:left="57"/>
        <w:mirrorIndents/>
        <w:jc w:val="both"/>
        <w:rPr>
          <w:rFonts w:ascii="Times New Roman" w:hAnsi="Times New Roman" w:cs="Times New Roman"/>
          <w:b/>
          <w:bCs/>
          <w:sz w:val="24"/>
        </w:rPr>
      </w:pPr>
    </w:p>
    <w:p w14:paraId="62F7C758" w14:textId="77777777" w:rsidR="003A1D2C" w:rsidRPr="00157711" w:rsidRDefault="003A1D2C" w:rsidP="00681706">
      <w:pPr>
        <w:numPr>
          <w:ilvl w:val="0"/>
          <w:numId w:val="1"/>
        </w:numPr>
        <w:spacing w:line="360" w:lineRule="auto"/>
        <w:ind w:left="57" w:firstLine="0"/>
        <w:mirrorIndents/>
        <w:jc w:val="both"/>
        <w:rPr>
          <w:b/>
          <w:bCs/>
          <w:szCs w:val="20"/>
        </w:rPr>
      </w:pPr>
      <w:r w:rsidRPr="00157711">
        <w:rPr>
          <w:b/>
          <w:bCs/>
          <w:szCs w:val="20"/>
        </w:rPr>
        <w:t>OBJETIVO</w:t>
      </w:r>
    </w:p>
    <w:p w14:paraId="56A777F3" w14:textId="77777777" w:rsidR="008C12AC" w:rsidRPr="00157711" w:rsidRDefault="008C12AC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Preparar a Comunidade Portuária para o</w:t>
      </w:r>
      <w:r w:rsidR="00C57853" w:rsidRPr="00157711">
        <w:rPr>
          <w:szCs w:val="20"/>
        </w:rPr>
        <w:t xml:space="preserve"> </w:t>
      </w:r>
      <w:r w:rsidRPr="00157711">
        <w:rPr>
          <w:szCs w:val="20"/>
        </w:rPr>
        <w:t>ab</w:t>
      </w:r>
      <w:r w:rsidR="00C57853" w:rsidRPr="00157711">
        <w:rPr>
          <w:szCs w:val="20"/>
        </w:rPr>
        <w:t>andono d</w:t>
      </w:r>
      <w:r w:rsidR="008C1A74" w:rsidRPr="00157711">
        <w:rPr>
          <w:szCs w:val="20"/>
        </w:rPr>
        <w:t>e</w:t>
      </w:r>
      <w:r w:rsidR="00C57853" w:rsidRPr="00157711">
        <w:rPr>
          <w:szCs w:val="20"/>
        </w:rPr>
        <w:t xml:space="preserve"> área parcial ou total nas dependências do Porto de São Sebastião</w:t>
      </w:r>
      <w:r w:rsidRPr="00157711">
        <w:rPr>
          <w:szCs w:val="20"/>
        </w:rPr>
        <w:t>, conduzindo a po</w:t>
      </w:r>
      <w:r w:rsidR="00C57853" w:rsidRPr="00157711">
        <w:rPr>
          <w:szCs w:val="20"/>
        </w:rPr>
        <w:t>pulação fixa e flutuante para um local s</w:t>
      </w:r>
      <w:r w:rsidR="00AA1D61" w:rsidRPr="00157711">
        <w:rPr>
          <w:szCs w:val="20"/>
        </w:rPr>
        <w:t>eguro e protegido dos efeitos de um</w:t>
      </w:r>
      <w:r w:rsidR="00C57853" w:rsidRPr="00157711">
        <w:rPr>
          <w:szCs w:val="20"/>
        </w:rPr>
        <w:t xml:space="preserve"> sinistro.</w:t>
      </w:r>
    </w:p>
    <w:p w14:paraId="71B17E37" w14:textId="77777777" w:rsidR="00681706" w:rsidRPr="00157711" w:rsidRDefault="00681706" w:rsidP="00681706">
      <w:pPr>
        <w:spacing w:line="360" w:lineRule="auto"/>
        <w:ind w:left="57"/>
        <w:mirrorIndents/>
        <w:jc w:val="both"/>
        <w:rPr>
          <w:szCs w:val="20"/>
        </w:rPr>
      </w:pPr>
    </w:p>
    <w:p w14:paraId="4143F51F" w14:textId="77777777" w:rsidR="00E209F5" w:rsidRPr="00157711" w:rsidRDefault="00681706" w:rsidP="00681706">
      <w:pPr>
        <w:numPr>
          <w:ilvl w:val="0"/>
          <w:numId w:val="1"/>
        </w:numPr>
        <w:spacing w:line="360" w:lineRule="auto"/>
        <w:ind w:left="57" w:firstLine="0"/>
        <w:mirrorIndents/>
        <w:jc w:val="both"/>
        <w:rPr>
          <w:b/>
          <w:bCs/>
          <w:szCs w:val="20"/>
        </w:rPr>
      </w:pPr>
      <w:r w:rsidRPr="00157711">
        <w:rPr>
          <w:b/>
          <w:bCs/>
          <w:szCs w:val="20"/>
        </w:rPr>
        <w:t>REFERÊNCIA</w:t>
      </w:r>
    </w:p>
    <w:p w14:paraId="671F8AE3" w14:textId="77777777" w:rsidR="00681706" w:rsidRPr="00157711" w:rsidRDefault="00681706" w:rsidP="00681706">
      <w:pPr>
        <w:spacing w:line="360" w:lineRule="auto"/>
        <w:mirrorIndents/>
        <w:jc w:val="both"/>
        <w:rPr>
          <w:szCs w:val="20"/>
        </w:rPr>
      </w:pPr>
      <w:r w:rsidRPr="00157711">
        <w:rPr>
          <w:szCs w:val="20"/>
        </w:rPr>
        <w:t>Plano de Controle de Emergência – PCE do Porto Organizado de São Sebastião.</w:t>
      </w:r>
    </w:p>
    <w:p w14:paraId="4020247F" w14:textId="77777777" w:rsidR="00681706" w:rsidRPr="00157711" w:rsidRDefault="00681706" w:rsidP="00681706">
      <w:pPr>
        <w:spacing w:line="360" w:lineRule="auto"/>
        <w:mirrorIndents/>
        <w:jc w:val="both"/>
        <w:rPr>
          <w:szCs w:val="20"/>
        </w:rPr>
      </w:pPr>
    </w:p>
    <w:p w14:paraId="2C24E38B" w14:textId="77777777" w:rsidR="00681706" w:rsidRPr="00157711" w:rsidRDefault="009136AD" w:rsidP="00681706">
      <w:pPr>
        <w:numPr>
          <w:ilvl w:val="0"/>
          <w:numId w:val="1"/>
        </w:numPr>
        <w:spacing w:line="360" w:lineRule="auto"/>
        <w:ind w:left="57" w:firstLine="0"/>
        <w:mirrorIndents/>
        <w:jc w:val="both"/>
        <w:rPr>
          <w:b/>
          <w:bCs/>
          <w:szCs w:val="20"/>
        </w:rPr>
      </w:pPr>
      <w:r w:rsidRPr="00157711">
        <w:rPr>
          <w:b/>
          <w:bCs/>
          <w:szCs w:val="20"/>
        </w:rPr>
        <w:t xml:space="preserve"> </w:t>
      </w:r>
      <w:r w:rsidR="00681706" w:rsidRPr="00157711">
        <w:rPr>
          <w:b/>
          <w:bCs/>
          <w:szCs w:val="20"/>
        </w:rPr>
        <w:t>ABRANGÊNCIA</w:t>
      </w:r>
    </w:p>
    <w:p w14:paraId="1E3A294F" w14:textId="77777777" w:rsidR="00681706" w:rsidRPr="00157711" w:rsidRDefault="00681706" w:rsidP="00681706">
      <w:pPr>
        <w:spacing w:line="360" w:lineRule="auto"/>
        <w:mirrorIndents/>
        <w:jc w:val="both"/>
        <w:rPr>
          <w:szCs w:val="20"/>
        </w:rPr>
      </w:pPr>
      <w:r w:rsidRPr="00157711">
        <w:rPr>
          <w:szCs w:val="20"/>
        </w:rPr>
        <w:t>Porto Organizado de São Sebastião.</w:t>
      </w:r>
    </w:p>
    <w:p w14:paraId="384F7F10" w14:textId="77777777" w:rsidR="00F306AB" w:rsidRPr="00157711" w:rsidRDefault="00F306AB" w:rsidP="00681706">
      <w:pPr>
        <w:spacing w:line="360" w:lineRule="auto"/>
        <w:mirrorIndents/>
        <w:jc w:val="both"/>
        <w:rPr>
          <w:szCs w:val="20"/>
        </w:rPr>
      </w:pPr>
    </w:p>
    <w:p w14:paraId="5CCA479A" w14:textId="77777777" w:rsidR="00F306AB" w:rsidRPr="00157711" w:rsidRDefault="00F306AB" w:rsidP="00F306AB">
      <w:pPr>
        <w:numPr>
          <w:ilvl w:val="0"/>
          <w:numId w:val="1"/>
        </w:numPr>
        <w:spacing w:line="360" w:lineRule="auto"/>
        <w:ind w:left="57" w:firstLine="0"/>
        <w:mirrorIndents/>
        <w:jc w:val="both"/>
        <w:rPr>
          <w:b/>
          <w:bCs/>
          <w:szCs w:val="20"/>
        </w:rPr>
      </w:pPr>
      <w:r w:rsidRPr="00157711">
        <w:rPr>
          <w:b/>
          <w:bCs/>
          <w:szCs w:val="20"/>
        </w:rPr>
        <w:t>RESPONSABILIDADE</w:t>
      </w:r>
    </w:p>
    <w:p w14:paraId="5729C106" w14:textId="77777777" w:rsidR="00F306AB" w:rsidRPr="00157711" w:rsidRDefault="00F306AB" w:rsidP="00F306AB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Toda Comunidade Portuária.</w:t>
      </w:r>
    </w:p>
    <w:p w14:paraId="77DEFA76" w14:textId="77777777" w:rsidR="00B102B1" w:rsidRPr="00157711" w:rsidRDefault="00B102B1" w:rsidP="00681706">
      <w:pPr>
        <w:spacing w:line="360" w:lineRule="auto"/>
        <w:mirrorIndents/>
        <w:jc w:val="both"/>
        <w:rPr>
          <w:szCs w:val="20"/>
        </w:rPr>
      </w:pPr>
    </w:p>
    <w:p w14:paraId="403B87AA" w14:textId="77777777" w:rsidR="00E209F5" w:rsidRPr="00157711" w:rsidRDefault="00E30185" w:rsidP="00F306AB">
      <w:pPr>
        <w:numPr>
          <w:ilvl w:val="0"/>
          <w:numId w:val="1"/>
        </w:numPr>
        <w:spacing w:line="360" w:lineRule="auto"/>
        <w:ind w:left="57" w:firstLine="0"/>
        <w:mirrorIndents/>
        <w:jc w:val="both"/>
        <w:rPr>
          <w:b/>
          <w:bCs/>
          <w:szCs w:val="20"/>
        </w:rPr>
      </w:pPr>
      <w:r w:rsidRPr="00157711">
        <w:rPr>
          <w:b/>
          <w:bCs/>
          <w:szCs w:val="20"/>
        </w:rPr>
        <w:t xml:space="preserve">CENÁRIOS ACIDENTAIS QUE </w:t>
      </w:r>
      <w:r w:rsidR="009A4D84" w:rsidRPr="00157711">
        <w:rPr>
          <w:b/>
          <w:bCs/>
          <w:szCs w:val="20"/>
        </w:rPr>
        <w:t>PROPICIA O</w:t>
      </w:r>
      <w:r w:rsidRPr="00157711">
        <w:rPr>
          <w:b/>
          <w:bCs/>
          <w:szCs w:val="20"/>
        </w:rPr>
        <w:t xml:space="preserve"> ABANDONO DE ÁREA</w:t>
      </w:r>
    </w:p>
    <w:p w14:paraId="46D055E8" w14:textId="77777777" w:rsidR="00E30185" w:rsidRPr="00157711" w:rsidRDefault="009A4D84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Incêndio ou explosão;</w:t>
      </w:r>
    </w:p>
    <w:p w14:paraId="417C7442" w14:textId="77777777" w:rsidR="009A4D84" w:rsidRPr="00157711" w:rsidRDefault="009A4D84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Vazamento de produtos perigosos;</w:t>
      </w:r>
    </w:p>
    <w:p w14:paraId="5E84CCAF" w14:textId="77777777" w:rsidR="009A4D84" w:rsidRPr="00157711" w:rsidRDefault="009A4D84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Condições adversas de tempo;</w:t>
      </w:r>
    </w:p>
    <w:p w14:paraId="27AD4512" w14:textId="77777777" w:rsidR="009A4D84" w:rsidRPr="00157711" w:rsidRDefault="009A4D84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Poluição ou acidente ambiental;</w:t>
      </w:r>
      <w:r w:rsidR="00681706" w:rsidRPr="00157711">
        <w:rPr>
          <w:szCs w:val="20"/>
        </w:rPr>
        <w:t xml:space="preserve"> e</w:t>
      </w:r>
    </w:p>
    <w:p w14:paraId="3D3F81CE" w14:textId="77777777" w:rsidR="009A4D84" w:rsidRPr="00157711" w:rsidRDefault="009A4D84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Condições inseguras que afetam as atividades.</w:t>
      </w:r>
    </w:p>
    <w:p w14:paraId="48639380" w14:textId="77777777" w:rsidR="00681706" w:rsidRPr="00157711" w:rsidRDefault="00681706" w:rsidP="00681706">
      <w:pPr>
        <w:spacing w:line="360" w:lineRule="auto"/>
        <w:ind w:left="57"/>
        <w:mirrorIndents/>
        <w:jc w:val="both"/>
        <w:rPr>
          <w:szCs w:val="20"/>
        </w:rPr>
      </w:pPr>
    </w:p>
    <w:p w14:paraId="2F1E8345" w14:textId="77777777" w:rsidR="00614C66" w:rsidRPr="00157711" w:rsidRDefault="00614C66" w:rsidP="00F306AB">
      <w:pPr>
        <w:numPr>
          <w:ilvl w:val="0"/>
          <w:numId w:val="1"/>
        </w:numPr>
        <w:spacing w:line="360" w:lineRule="auto"/>
        <w:ind w:left="57" w:firstLine="0"/>
        <w:mirrorIndents/>
        <w:jc w:val="both"/>
        <w:rPr>
          <w:b/>
          <w:bCs/>
          <w:szCs w:val="20"/>
        </w:rPr>
      </w:pPr>
      <w:r w:rsidRPr="00157711">
        <w:rPr>
          <w:b/>
          <w:bCs/>
          <w:szCs w:val="20"/>
        </w:rPr>
        <w:t>ABANDONO D</w:t>
      </w:r>
      <w:r w:rsidR="000176FB" w:rsidRPr="00157711">
        <w:rPr>
          <w:b/>
          <w:bCs/>
          <w:szCs w:val="20"/>
        </w:rPr>
        <w:t>A</w:t>
      </w:r>
      <w:r w:rsidRPr="00157711">
        <w:rPr>
          <w:b/>
          <w:bCs/>
          <w:szCs w:val="20"/>
        </w:rPr>
        <w:t xml:space="preserve"> ÁREA</w:t>
      </w:r>
    </w:p>
    <w:p w14:paraId="409ECBE0" w14:textId="77777777" w:rsidR="006F6D6F" w:rsidRPr="00157711" w:rsidRDefault="006F6D6F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 xml:space="preserve">É um procedimento realizado pelas pessoas que ocupam uma </w:t>
      </w:r>
      <w:r w:rsidR="00F306AB" w:rsidRPr="00157711">
        <w:rPr>
          <w:szCs w:val="20"/>
        </w:rPr>
        <w:t>área ou frentes de trabalho</w:t>
      </w:r>
      <w:r w:rsidRPr="00157711">
        <w:rPr>
          <w:szCs w:val="20"/>
        </w:rPr>
        <w:t xml:space="preserve"> que apresent</w:t>
      </w:r>
      <w:r w:rsidR="002614B6" w:rsidRPr="00157711">
        <w:rPr>
          <w:szCs w:val="20"/>
        </w:rPr>
        <w:t>a algum risco a vida</w:t>
      </w:r>
      <w:r w:rsidRPr="00157711">
        <w:rPr>
          <w:szCs w:val="20"/>
        </w:rPr>
        <w:t xml:space="preserve">. De uma forma geral é uma ação de desocupação da instalação ou frente de trabalho, que tem por objetivo minimizar e prevenir o máximo possível </w:t>
      </w:r>
      <w:r w:rsidR="002614B6" w:rsidRPr="00157711">
        <w:rPr>
          <w:szCs w:val="20"/>
        </w:rPr>
        <w:t>à</w:t>
      </w:r>
      <w:r w:rsidRPr="00157711">
        <w:rPr>
          <w:szCs w:val="20"/>
        </w:rPr>
        <w:t xml:space="preserve"> ocorrência de acidentes que possam provocar danos pessoais.</w:t>
      </w:r>
    </w:p>
    <w:p w14:paraId="27003A1A" w14:textId="77777777" w:rsidR="00035B96" w:rsidRPr="00157711" w:rsidRDefault="007F1F68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O abandono (total ou parcial) da área</w:t>
      </w:r>
      <w:r w:rsidR="00F306AB" w:rsidRPr="00157711">
        <w:rPr>
          <w:szCs w:val="20"/>
        </w:rPr>
        <w:t xml:space="preserve"> ou frentes de trabalho</w:t>
      </w:r>
      <w:r w:rsidRPr="00157711">
        <w:rPr>
          <w:szCs w:val="20"/>
        </w:rPr>
        <w:t xml:space="preserve"> somente deverá ocorrer quando </w:t>
      </w:r>
      <w:r w:rsidR="00035B96" w:rsidRPr="00157711">
        <w:rPr>
          <w:szCs w:val="20"/>
        </w:rPr>
        <w:t xml:space="preserve">uma </w:t>
      </w:r>
      <w:r w:rsidR="002614B6" w:rsidRPr="00157711">
        <w:rPr>
          <w:szCs w:val="20"/>
        </w:rPr>
        <w:t xml:space="preserve">condição estiver fora de controle podendo resultar em uma </w:t>
      </w:r>
      <w:r w:rsidR="00035B96" w:rsidRPr="00157711">
        <w:rPr>
          <w:szCs w:val="20"/>
        </w:rPr>
        <w:t>emergência</w:t>
      </w:r>
      <w:r w:rsidR="002614B6" w:rsidRPr="00157711">
        <w:rPr>
          <w:szCs w:val="20"/>
        </w:rPr>
        <w:t>,</w:t>
      </w:r>
      <w:r w:rsidR="00035B96" w:rsidRPr="00157711">
        <w:rPr>
          <w:szCs w:val="20"/>
        </w:rPr>
        <w:t xml:space="preserve"> </w:t>
      </w:r>
      <w:r w:rsidRPr="00157711">
        <w:rPr>
          <w:szCs w:val="20"/>
        </w:rPr>
        <w:t>ou quando houver risco eminente à vida ou à saúde das pessoas</w:t>
      </w:r>
      <w:r w:rsidR="00035B96" w:rsidRPr="00157711">
        <w:rPr>
          <w:szCs w:val="20"/>
        </w:rPr>
        <w:t>.</w:t>
      </w:r>
    </w:p>
    <w:p w14:paraId="4EC1B63C" w14:textId="77777777" w:rsidR="007F1F68" w:rsidRPr="00157711" w:rsidRDefault="00035B96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A comunicação para o abandono da área</w:t>
      </w:r>
      <w:r w:rsidR="005F72F2" w:rsidRPr="00157711">
        <w:rPr>
          <w:szCs w:val="20"/>
        </w:rPr>
        <w:t xml:space="preserve"> </w:t>
      </w:r>
      <w:r w:rsidR="002614B6" w:rsidRPr="00157711">
        <w:rPr>
          <w:szCs w:val="20"/>
        </w:rPr>
        <w:t xml:space="preserve">ou frentes de trabalho </w:t>
      </w:r>
      <w:r w:rsidR="005F72F2" w:rsidRPr="00157711">
        <w:rPr>
          <w:szCs w:val="20"/>
        </w:rPr>
        <w:t>s</w:t>
      </w:r>
      <w:r w:rsidRPr="00157711">
        <w:rPr>
          <w:szCs w:val="20"/>
        </w:rPr>
        <w:t>erá realizada</w:t>
      </w:r>
      <w:r w:rsidR="005F72F2" w:rsidRPr="00157711">
        <w:rPr>
          <w:szCs w:val="20"/>
        </w:rPr>
        <w:t xml:space="preserve"> pelo profissional que detectar o risco, perigo ou princ</w:t>
      </w:r>
      <w:r w:rsidRPr="00157711">
        <w:rPr>
          <w:szCs w:val="20"/>
        </w:rPr>
        <w:t>ípio de uma ocorrência que possa resultar em</w:t>
      </w:r>
      <w:r w:rsidR="005F72F2" w:rsidRPr="00157711">
        <w:rPr>
          <w:szCs w:val="20"/>
        </w:rPr>
        <w:t xml:space="preserve"> </w:t>
      </w:r>
      <w:r w:rsidR="00026559" w:rsidRPr="00157711">
        <w:rPr>
          <w:szCs w:val="20"/>
        </w:rPr>
        <w:t>danos pessoais.</w:t>
      </w:r>
      <w:r w:rsidR="007F1F68" w:rsidRPr="00157711">
        <w:rPr>
          <w:szCs w:val="20"/>
        </w:rPr>
        <w:t xml:space="preserve"> </w:t>
      </w:r>
    </w:p>
    <w:p w14:paraId="7878FDE0" w14:textId="77777777" w:rsidR="00035B96" w:rsidRPr="00157711" w:rsidRDefault="00035B96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 xml:space="preserve">Os trabalhadores serão </w:t>
      </w:r>
      <w:r w:rsidR="00243FAA" w:rsidRPr="00157711">
        <w:rPr>
          <w:szCs w:val="20"/>
        </w:rPr>
        <w:t>informado</w:t>
      </w:r>
      <w:r w:rsidRPr="00157711">
        <w:rPr>
          <w:szCs w:val="20"/>
        </w:rPr>
        <w:t>s</w:t>
      </w:r>
      <w:r w:rsidR="00243FAA" w:rsidRPr="00157711">
        <w:rPr>
          <w:szCs w:val="20"/>
        </w:rPr>
        <w:t xml:space="preserve"> verbalmente </w:t>
      </w:r>
      <w:r w:rsidRPr="00157711">
        <w:rPr>
          <w:szCs w:val="20"/>
        </w:rPr>
        <w:t>na</w:t>
      </w:r>
      <w:r w:rsidR="00257AB4" w:rsidRPr="00157711">
        <w:rPr>
          <w:szCs w:val="20"/>
        </w:rPr>
        <w:t xml:space="preserve">s </w:t>
      </w:r>
      <w:r w:rsidR="00BA7475" w:rsidRPr="00157711">
        <w:rPr>
          <w:szCs w:val="20"/>
        </w:rPr>
        <w:t>áreas</w:t>
      </w:r>
      <w:r w:rsidRPr="00157711">
        <w:rPr>
          <w:szCs w:val="20"/>
        </w:rPr>
        <w:t xml:space="preserve"> ou </w:t>
      </w:r>
      <w:r w:rsidR="00257AB4" w:rsidRPr="00157711">
        <w:rPr>
          <w:szCs w:val="20"/>
        </w:rPr>
        <w:t xml:space="preserve">frentes de trabalho </w:t>
      </w:r>
      <w:r w:rsidR="00243FAA" w:rsidRPr="00157711">
        <w:rPr>
          <w:szCs w:val="20"/>
        </w:rPr>
        <w:t xml:space="preserve">pelo </w:t>
      </w:r>
      <w:r w:rsidR="00257AB4" w:rsidRPr="00157711">
        <w:rPr>
          <w:szCs w:val="20"/>
        </w:rPr>
        <w:t>profissional que</w:t>
      </w:r>
      <w:r w:rsidR="006041AA" w:rsidRPr="00157711">
        <w:rPr>
          <w:szCs w:val="20"/>
        </w:rPr>
        <w:t xml:space="preserve"> </w:t>
      </w:r>
      <w:r w:rsidR="00026559" w:rsidRPr="00157711">
        <w:rPr>
          <w:szCs w:val="20"/>
        </w:rPr>
        <w:t>observar/</w:t>
      </w:r>
      <w:r w:rsidR="00243FAA" w:rsidRPr="00157711">
        <w:rPr>
          <w:szCs w:val="20"/>
        </w:rPr>
        <w:t>determin</w:t>
      </w:r>
      <w:r w:rsidRPr="00157711">
        <w:rPr>
          <w:szCs w:val="20"/>
        </w:rPr>
        <w:t>ar o abandono da área.</w:t>
      </w:r>
      <w:r w:rsidR="005F72F2" w:rsidRPr="00157711">
        <w:rPr>
          <w:szCs w:val="20"/>
        </w:rPr>
        <w:t xml:space="preserve"> D</w:t>
      </w:r>
      <w:r w:rsidR="006041AA" w:rsidRPr="00157711">
        <w:rPr>
          <w:szCs w:val="20"/>
        </w:rPr>
        <w:t>emais</w:t>
      </w:r>
      <w:r w:rsidR="00243FAA" w:rsidRPr="00157711">
        <w:rPr>
          <w:szCs w:val="20"/>
        </w:rPr>
        <w:t xml:space="preserve"> empregados</w:t>
      </w:r>
      <w:r w:rsidR="003A34B6" w:rsidRPr="00157711">
        <w:rPr>
          <w:szCs w:val="20"/>
        </w:rPr>
        <w:t xml:space="preserve"> do setor</w:t>
      </w:r>
      <w:r w:rsidR="00243FAA" w:rsidRPr="00157711">
        <w:rPr>
          <w:szCs w:val="20"/>
        </w:rPr>
        <w:t>,</w:t>
      </w:r>
      <w:r w:rsidR="003A34B6" w:rsidRPr="00157711">
        <w:rPr>
          <w:szCs w:val="20"/>
        </w:rPr>
        <w:t xml:space="preserve"> a</w:t>
      </w:r>
      <w:r w:rsidR="00243FAA" w:rsidRPr="00157711">
        <w:rPr>
          <w:szCs w:val="20"/>
        </w:rPr>
        <w:t xml:space="preserve"> </w:t>
      </w:r>
      <w:r w:rsidR="0014230F" w:rsidRPr="00157711">
        <w:rPr>
          <w:szCs w:val="20"/>
        </w:rPr>
        <w:t>brigada de incêndio</w:t>
      </w:r>
      <w:r w:rsidR="00243FAA" w:rsidRPr="00157711">
        <w:rPr>
          <w:szCs w:val="20"/>
        </w:rPr>
        <w:t xml:space="preserve">, </w:t>
      </w:r>
      <w:r w:rsidR="006041AA" w:rsidRPr="00157711">
        <w:rPr>
          <w:szCs w:val="20"/>
        </w:rPr>
        <w:t>cipeiros</w:t>
      </w:r>
      <w:r w:rsidR="003A34B6" w:rsidRPr="00157711">
        <w:rPr>
          <w:szCs w:val="20"/>
        </w:rPr>
        <w:t>,</w:t>
      </w:r>
      <w:r w:rsidR="00814E67" w:rsidRPr="00157711">
        <w:rPr>
          <w:szCs w:val="20"/>
        </w:rPr>
        <w:t xml:space="preserve"> equipes de emergência</w:t>
      </w:r>
      <w:r w:rsidR="003A34B6" w:rsidRPr="00157711">
        <w:rPr>
          <w:szCs w:val="20"/>
        </w:rPr>
        <w:t xml:space="preserve"> e</w:t>
      </w:r>
      <w:r w:rsidR="00026559" w:rsidRPr="00157711">
        <w:rPr>
          <w:szCs w:val="20"/>
        </w:rPr>
        <w:t xml:space="preserve"> a</w:t>
      </w:r>
      <w:r w:rsidR="003A34B6" w:rsidRPr="00157711">
        <w:rPr>
          <w:szCs w:val="20"/>
        </w:rPr>
        <w:t xml:space="preserve"> guarda portuária</w:t>
      </w:r>
      <w:r w:rsidR="00DC2E03" w:rsidRPr="00157711">
        <w:rPr>
          <w:szCs w:val="20"/>
        </w:rPr>
        <w:t xml:space="preserve"> </w:t>
      </w:r>
      <w:r w:rsidR="005F72F2" w:rsidRPr="00157711">
        <w:rPr>
          <w:szCs w:val="20"/>
        </w:rPr>
        <w:t xml:space="preserve">auxiliarão na disseminação da informação e na orientação sobre </w:t>
      </w:r>
      <w:r w:rsidR="00DC2E03" w:rsidRPr="00157711">
        <w:rPr>
          <w:szCs w:val="20"/>
        </w:rPr>
        <w:t>a rota de fuga e o ponto de encontro</w:t>
      </w:r>
      <w:r w:rsidRPr="00157711">
        <w:rPr>
          <w:szCs w:val="20"/>
        </w:rPr>
        <w:t>.</w:t>
      </w:r>
    </w:p>
    <w:p w14:paraId="54B071A9" w14:textId="77777777" w:rsidR="00026559" w:rsidRPr="00157711" w:rsidRDefault="00026559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Por ocasião da diversidade de atividades que ocorrem simultaneamente no Porto, a rota de fuga será estabelecida e mobilizada pela equipe de atendimento a emergência</w:t>
      </w:r>
      <w:r w:rsidR="00F306AB" w:rsidRPr="00157711">
        <w:rPr>
          <w:szCs w:val="20"/>
        </w:rPr>
        <w:t xml:space="preserve"> </w:t>
      </w:r>
      <w:r w:rsidR="00F306AB" w:rsidRPr="00157711">
        <w:rPr>
          <w:i/>
          <w:szCs w:val="20"/>
        </w:rPr>
        <w:t>in loco</w:t>
      </w:r>
      <w:r w:rsidRPr="00157711">
        <w:rPr>
          <w:szCs w:val="20"/>
        </w:rPr>
        <w:t>.</w:t>
      </w:r>
    </w:p>
    <w:p w14:paraId="100540D5" w14:textId="77777777" w:rsidR="00BA7475" w:rsidRPr="00157711" w:rsidRDefault="00BA7475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lastRenderedPageBreak/>
        <w:t>Os responsáveis pela área ou frente</w:t>
      </w:r>
      <w:r w:rsidR="00F306AB" w:rsidRPr="00157711">
        <w:rPr>
          <w:szCs w:val="20"/>
        </w:rPr>
        <w:t>s</w:t>
      </w:r>
      <w:r w:rsidRPr="00157711">
        <w:rPr>
          <w:szCs w:val="20"/>
        </w:rPr>
        <w:t xml:space="preserve"> de trabalho deverão conferir se todos os trabalhadores deixaram o local, observando se os espaços estão vazios.</w:t>
      </w:r>
    </w:p>
    <w:p w14:paraId="3494D617" w14:textId="77777777" w:rsidR="00681706" w:rsidRPr="00157711" w:rsidRDefault="00681706" w:rsidP="00681706">
      <w:pPr>
        <w:spacing w:line="360" w:lineRule="auto"/>
        <w:ind w:left="57"/>
        <w:mirrorIndents/>
        <w:jc w:val="both"/>
        <w:rPr>
          <w:szCs w:val="20"/>
        </w:rPr>
      </w:pPr>
    </w:p>
    <w:p w14:paraId="4CE5F85C" w14:textId="77777777" w:rsidR="00026559" w:rsidRPr="00157711" w:rsidRDefault="00026559" w:rsidP="00D3708D">
      <w:pPr>
        <w:numPr>
          <w:ilvl w:val="0"/>
          <w:numId w:val="1"/>
        </w:numPr>
        <w:spacing w:line="360" w:lineRule="auto"/>
        <w:ind w:left="57" w:firstLine="0"/>
        <w:mirrorIndents/>
        <w:jc w:val="both"/>
        <w:rPr>
          <w:b/>
          <w:bCs/>
          <w:szCs w:val="20"/>
        </w:rPr>
      </w:pPr>
      <w:r w:rsidRPr="00157711">
        <w:rPr>
          <w:b/>
          <w:bCs/>
          <w:szCs w:val="20"/>
        </w:rPr>
        <w:t>PONTO DE ENCONTRO</w:t>
      </w:r>
    </w:p>
    <w:p w14:paraId="2D75D09E" w14:textId="77777777" w:rsidR="009820FB" w:rsidRPr="00157711" w:rsidRDefault="009820FB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 xml:space="preserve">A determinação do ponto de encontro deverá ser realizada pela </w:t>
      </w:r>
      <w:r w:rsidR="0014230F" w:rsidRPr="00157711">
        <w:rPr>
          <w:szCs w:val="20"/>
        </w:rPr>
        <w:t>brigada de incêndio</w:t>
      </w:r>
      <w:r w:rsidRPr="00157711">
        <w:rPr>
          <w:szCs w:val="20"/>
        </w:rPr>
        <w:t>.</w:t>
      </w:r>
    </w:p>
    <w:p w14:paraId="1BD10628" w14:textId="77777777" w:rsidR="00026559" w:rsidRPr="00157711" w:rsidRDefault="00026559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 xml:space="preserve">Atualmente </w:t>
      </w:r>
      <w:r w:rsidR="005C1F3C" w:rsidRPr="00157711">
        <w:rPr>
          <w:szCs w:val="20"/>
        </w:rPr>
        <w:t>há</w:t>
      </w:r>
      <w:r w:rsidRPr="00157711">
        <w:rPr>
          <w:szCs w:val="20"/>
        </w:rPr>
        <w:t xml:space="preserve"> 04 pontos de encontro </w:t>
      </w:r>
      <w:r w:rsidR="005C1F3C" w:rsidRPr="00157711">
        <w:rPr>
          <w:szCs w:val="20"/>
        </w:rPr>
        <w:t xml:space="preserve">estabelecidos e </w:t>
      </w:r>
      <w:r w:rsidRPr="00157711">
        <w:rPr>
          <w:szCs w:val="20"/>
        </w:rPr>
        <w:t>identificados nas dependências do Porto</w:t>
      </w:r>
      <w:r w:rsidR="009820FB" w:rsidRPr="00157711">
        <w:rPr>
          <w:szCs w:val="20"/>
        </w:rPr>
        <w:t>, estes pontos propiciam um local seguro e protegido dos efeitos do sinistro</w:t>
      </w:r>
      <w:r w:rsidRPr="00157711">
        <w:rPr>
          <w:szCs w:val="20"/>
        </w:rPr>
        <w:t>.</w:t>
      </w:r>
    </w:p>
    <w:p w14:paraId="3CE5EE52" w14:textId="77777777" w:rsidR="00026559" w:rsidRPr="00157711" w:rsidRDefault="00026559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No ponto de encontro, haverá um respons</w:t>
      </w:r>
      <w:r w:rsidR="005C1F3C" w:rsidRPr="00157711">
        <w:rPr>
          <w:szCs w:val="20"/>
        </w:rPr>
        <w:t>ável para</w:t>
      </w:r>
      <w:r w:rsidRPr="00157711">
        <w:rPr>
          <w:szCs w:val="20"/>
        </w:rPr>
        <w:t xml:space="preserve"> organizar</w:t>
      </w:r>
      <w:r w:rsidR="00E95912" w:rsidRPr="00157711">
        <w:rPr>
          <w:szCs w:val="20"/>
        </w:rPr>
        <w:t>, orientar</w:t>
      </w:r>
      <w:r w:rsidRPr="00157711">
        <w:rPr>
          <w:szCs w:val="20"/>
        </w:rPr>
        <w:t xml:space="preserve"> </w:t>
      </w:r>
      <w:r w:rsidR="0067277A" w:rsidRPr="00157711">
        <w:rPr>
          <w:szCs w:val="20"/>
        </w:rPr>
        <w:t xml:space="preserve">as pessoas e controlar a presença </w:t>
      </w:r>
      <w:r w:rsidR="00E95912" w:rsidRPr="00157711">
        <w:rPr>
          <w:szCs w:val="20"/>
        </w:rPr>
        <w:t>(</w:t>
      </w:r>
      <w:r w:rsidR="0067277A" w:rsidRPr="00157711">
        <w:rPr>
          <w:szCs w:val="20"/>
        </w:rPr>
        <w:t>conforme formulário específico</w:t>
      </w:r>
      <w:r w:rsidR="00E95912" w:rsidRPr="00157711">
        <w:rPr>
          <w:szCs w:val="20"/>
        </w:rPr>
        <w:t xml:space="preserve"> – </w:t>
      </w:r>
      <w:r w:rsidR="00350A35" w:rsidRPr="00157711">
        <w:rPr>
          <w:szCs w:val="20"/>
        </w:rPr>
        <w:t>A</w:t>
      </w:r>
      <w:r w:rsidR="0067277A" w:rsidRPr="00157711">
        <w:rPr>
          <w:szCs w:val="20"/>
        </w:rPr>
        <w:t xml:space="preserve">nexo </w:t>
      </w:r>
      <w:r w:rsidR="00350A35" w:rsidRPr="00157711">
        <w:rPr>
          <w:szCs w:val="20"/>
        </w:rPr>
        <w:t>I</w:t>
      </w:r>
      <w:r w:rsidR="0067277A" w:rsidRPr="00157711">
        <w:rPr>
          <w:szCs w:val="20"/>
        </w:rPr>
        <w:t>)</w:t>
      </w:r>
      <w:r w:rsidR="009820FB" w:rsidRPr="00157711">
        <w:rPr>
          <w:szCs w:val="20"/>
        </w:rPr>
        <w:t>.</w:t>
      </w:r>
    </w:p>
    <w:p w14:paraId="5BF485B2" w14:textId="77777777" w:rsidR="0011148F" w:rsidRPr="00157711" w:rsidRDefault="0011148F" w:rsidP="00681706">
      <w:pPr>
        <w:spacing w:line="360" w:lineRule="auto"/>
        <w:ind w:left="57"/>
        <w:mirrorIndents/>
        <w:jc w:val="both"/>
        <w:rPr>
          <w:szCs w:val="20"/>
        </w:rPr>
      </w:pPr>
    </w:p>
    <w:p w14:paraId="4EB9E98F" w14:textId="77777777" w:rsidR="00B5686D" w:rsidRPr="00157711" w:rsidRDefault="00B5686D" w:rsidP="00D3708D">
      <w:pPr>
        <w:numPr>
          <w:ilvl w:val="0"/>
          <w:numId w:val="1"/>
        </w:numPr>
        <w:spacing w:line="360" w:lineRule="auto"/>
        <w:ind w:left="57" w:firstLine="0"/>
        <w:mirrorIndents/>
        <w:jc w:val="both"/>
        <w:rPr>
          <w:b/>
          <w:bCs/>
          <w:szCs w:val="20"/>
        </w:rPr>
      </w:pPr>
      <w:r w:rsidRPr="00157711">
        <w:rPr>
          <w:b/>
          <w:bCs/>
          <w:szCs w:val="20"/>
        </w:rPr>
        <w:t>AÇÕES DE CONFER</w:t>
      </w:r>
      <w:r w:rsidR="00EB12E8" w:rsidRPr="00157711">
        <w:rPr>
          <w:b/>
          <w:bCs/>
          <w:szCs w:val="20"/>
        </w:rPr>
        <w:t>ÊNCIA</w:t>
      </w:r>
    </w:p>
    <w:p w14:paraId="4D42025E" w14:textId="77777777" w:rsidR="00341028" w:rsidRPr="00157711" w:rsidRDefault="00341028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Prática utilizada para realizar a verificação se todos os colaboradores realmente d</w:t>
      </w:r>
      <w:r w:rsidR="009820FB" w:rsidRPr="00157711">
        <w:rPr>
          <w:szCs w:val="20"/>
        </w:rPr>
        <w:t>eixaram seus postos de trabalho.</w:t>
      </w:r>
    </w:p>
    <w:p w14:paraId="7861ADCE" w14:textId="77777777" w:rsidR="00826723" w:rsidRPr="00157711" w:rsidRDefault="00D3708D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Os responsáveis pela área</w:t>
      </w:r>
      <w:r w:rsidR="00826723" w:rsidRPr="00157711">
        <w:rPr>
          <w:szCs w:val="20"/>
        </w:rPr>
        <w:t xml:space="preserve"> ou frentes de tr</w:t>
      </w:r>
      <w:r w:rsidR="00AA6064" w:rsidRPr="00157711">
        <w:rPr>
          <w:szCs w:val="20"/>
        </w:rPr>
        <w:t xml:space="preserve">abalho onde ocorreu o abandono </w:t>
      </w:r>
      <w:r w:rsidR="00826723" w:rsidRPr="00157711">
        <w:rPr>
          <w:szCs w:val="20"/>
        </w:rPr>
        <w:t xml:space="preserve">deverão realizar </w:t>
      </w:r>
      <w:r w:rsidR="00AA6064" w:rsidRPr="00157711">
        <w:rPr>
          <w:szCs w:val="20"/>
        </w:rPr>
        <w:t>no ponto de encontro à</w:t>
      </w:r>
      <w:r w:rsidR="00826723" w:rsidRPr="00157711">
        <w:rPr>
          <w:szCs w:val="20"/>
        </w:rPr>
        <w:t xml:space="preserve"> conferência dos colaboradores </w:t>
      </w:r>
      <w:r w:rsidRPr="00157711">
        <w:rPr>
          <w:szCs w:val="20"/>
        </w:rPr>
        <w:t>sob</w:t>
      </w:r>
      <w:r w:rsidR="00B45289" w:rsidRPr="00157711">
        <w:rPr>
          <w:szCs w:val="20"/>
        </w:rPr>
        <w:t xml:space="preserve"> sua responsabilidade </w:t>
      </w:r>
      <w:r w:rsidR="00AA6064" w:rsidRPr="00157711">
        <w:rPr>
          <w:szCs w:val="20"/>
        </w:rPr>
        <w:t>e</w:t>
      </w:r>
      <w:r w:rsidR="00B45289" w:rsidRPr="00157711">
        <w:rPr>
          <w:szCs w:val="20"/>
        </w:rPr>
        <w:t xml:space="preserve"> comunicar o</w:t>
      </w:r>
      <w:r w:rsidR="00AA6064" w:rsidRPr="00157711">
        <w:rPr>
          <w:szCs w:val="20"/>
        </w:rPr>
        <w:t xml:space="preserve"> resultado para o responsável d</w:t>
      </w:r>
      <w:r w:rsidR="009820FB" w:rsidRPr="00157711">
        <w:rPr>
          <w:szCs w:val="20"/>
        </w:rPr>
        <w:t>o ponto de encont</w:t>
      </w:r>
      <w:r w:rsidR="00AA6064" w:rsidRPr="00157711">
        <w:rPr>
          <w:szCs w:val="20"/>
        </w:rPr>
        <w:t>ro</w:t>
      </w:r>
      <w:r w:rsidR="00B45289" w:rsidRPr="00157711">
        <w:rPr>
          <w:szCs w:val="20"/>
        </w:rPr>
        <w:t>.</w:t>
      </w:r>
    </w:p>
    <w:p w14:paraId="5655B9FC" w14:textId="77777777" w:rsidR="00B5686D" w:rsidRPr="00157711" w:rsidRDefault="005F0B60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A</w:t>
      </w:r>
      <w:r w:rsidR="00D3708D" w:rsidRPr="00157711">
        <w:rPr>
          <w:szCs w:val="20"/>
        </w:rPr>
        <w:t>s pessoas que deixarem o Porto deverão ser identificadas na Portaria de acesso</w:t>
      </w:r>
      <w:r w:rsidRPr="00157711">
        <w:rPr>
          <w:szCs w:val="20"/>
        </w:rPr>
        <w:t xml:space="preserve"> </w:t>
      </w:r>
      <w:r w:rsidR="00D3708D" w:rsidRPr="00157711">
        <w:rPr>
          <w:szCs w:val="20"/>
        </w:rPr>
        <w:t xml:space="preserve">em formulário próprio </w:t>
      </w:r>
      <w:r w:rsidR="00350A35" w:rsidRPr="00157711">
        <w:rPr>
          <w:szCs w:val="20"/>
        </w:rPr>
        <w:t xml:space="preserve">(conforme </w:t>
      </w:r>
      <w:r w:rsidR="003B799D" w:rsidRPr="00157711">
        <w:rPr>
          <w:szCs w:val="20"/>
        </w:rPr>
        <w:t>formulário específico – Anexo I</w:t>
      </w:r>
      <w:r w:rsidR="00350A35" w:rsidRPr="00157711">
        <w:rPr>
          <w:szCs w:val="20"/>
        </w:rPr>
        <w:t>)</w:t>
      </w:r>
      <w:r w:rsidR="003C1A36" w:rsidRPr="00157711">
        <w:rPr>
          <w:szCs w:val="20"/>
        </w:rPr>
        <w:t>.</w:t>
      </w:r>
    </w:p>
    <w:p w14:paraId="31CCE605" w14:textId="77777777" w:rsidR="00681706" w:rsidRPr="00157711" w:rsidRDefault="00681706" w:rsidP="00681706">
      <w:pPr>
        <w:spacing w:line="360" w:lineRule="auto"/>
        <w:ind w:left="57"/>
        <w:mirrorIndents/>
        <w:jc w:val="both"/>
        <w:rPr>
          <w:szCs w:val="20"/>
        </w:rPr>
      </w:pPr>
    </w:p>
    <w:p w14:paraId="1CA10FC1" w14:textId="77777777" w:rsidR="00E30185" w:rsidRPr="00157711" w:rsidRDefault="00E30185" w:rsidP="00D3708D">
      <w:pPr>
        <w:numPr>
          <w:ilvl w:val="0"/>
          <w:numId w:val="1"/>
        </w:numPr>
        <w:spacing w:line="360" w:lineRule="auto"/>
        <w:ind w:left="57" w:firstLine="0"/>
        <w:mirrorIndents/>
        <w:jc w:val="both"/>
        <w:rPr>
          <w:b/>
          <w:bCs/>
          <w:szCs w:val="20"/>
        </w:rPr>
      </w:pPr>
      <w:r w:rsidRPr="00157711">
        <w:rPr>
          <w:b/>
          <w:bCs/>
          <w:szCs w:val="20"/>
        </w:rPr>
        <w:t>AÇÕES PREVENTIVAS</w:t>
      </w:r>
    </w:p>
    <w:p w14:paraId="69E632F5" w14:textId="77777777" w:rsidR="00EB218C" w:rsidRPr="00157711" w:rsidRDefault="00EB218C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 xml:space="preserve">Toda comunidade portuária deve ser conscientizada </w:t>
      </w:r>
      <w:r w:rsidR="007C6E7C" w:rsidRPr="00157711">
        <w:rPr>
          <w:szCs w:val="20"/>
        </w:rPr>
        <w:t xml:space="preserve">(através de integração, diálogos de segurança, treinamentos, exercícios e simulados) </w:t>
      </w:r>
      <w:r w:rsidRPr="00157711">
        <w:rPr>
          <w:szCs w:val="20"/>
        </w:rPr>
        <w:t xml:space="preserve">para identificar e comunicar uma emergência e que deve seguir orientações da </w:t>
      </w:r>
      <w:r w:rsidR="0014230F" w:rsidRPr="00157711">
        <w:rPr>
          <w:szCs w:val="20"/>
        </w:rPr>
        <w:t>brigada de incêndio</w:t>
      </w:r>
      <w:r w:rsidRPr="00157711">
        <w:rPr>
          <w:szCs w:val="20"/>
        </w:rPr>
        <w:t>, equipe de atendimento a emergência, cipeiros e guardas portuários</w:t>
      </w:r>
      <w:r w:rsidR="007C6E7C" w:rsidRPr="00157711">
        <w:rPr>
          <w:szCs w:val="20"/>
        </w:rPr>
        <w:t xml:space="preserve">. </w:t>
      </w:r>
    </w:p>
    <w:p w14:paraId="3F3DC4A9" w14:textId="77777777" w:rsidR="007C6E7C" w:rsidRPr="00157711" w:rsidRDefault="007C6E7C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 xml:space="preserve">Todos os empregados deverão ser orientados quanto à necessidade de manter as rotas de fugas desobstruídas. Em especial, a </w:t>
      </w:r>
      <w:r w:rsidR="0014230F" w:rsidRPr="00157711">
        <w:rPr>
          <w:szCs w:val="20"/>
        </w:rPr>
        <w:t>brigada de incêndio</w:t>
      </w:r>
      <w:r w:rsidRPr="00157711">
        <w:rPr>
          <w:szCs w:val="20"/>
        </w:rPr>
        <w:t>, a CIPA e o CEATE, deverá atentar-se para o cumprimento desta exigência.</w:t>
      </w:r>
    </w:p>
    <w:p w14:paraId="3FAE5133" w14:textId="77777777" w:rsidR="00D50BA2" w:rsidRPr="00157711" w:rsidRDefault="00371526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A manutenção das rotas de fugas e do sistema de comunicação de abandono é essencial</w:t>
      </w:r>
      <w:r w:rsidR="00D50BA2" w:rsidRPr="00157711">
        <w:rPr>
          <w:szCs w:val="20"/>
        </w:rPr>
        <w:t xml:space="preserve"> para garantir a eficácia deste procedimento.</w:t>
      </w:r>
    </w:p>
    <w:p w14:paraId="1D6DE826" w14:textId="77777777" w:rsidR="00CC7853" w:rsidRPr="00157711" w:rsidRDefault="00EB5079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Desta forma, garantimos as condições mínimas necessárias para</w:t>
      </w:r>
      <w:r w:rsidR="007C6E7C" w:rsidRPr="00157711">
        <w:rPr>
          <w:szCs w:val="20"/>
        </w:rPr>
        <w:t xml:space="preserve"> que</w:t>
      </w:r>
      <w:r w:rsidR="00BA22B7" w:rsidRPr="00157711">
        <w:rPr>
          <w:szCs w:val="20"/>
        </w:rPr>
        <w:t xml:space="preserve"> </w:t>
      </w:r>
      <w:r w:rsidR="007C6E7C" w:rsidRPr="00157711">
        <w:rPr>
          <w:szCs w:val="20"/>
        </w:rPr>
        <w:t xml:space="preserve">o </w:t>
      </w:r>
      <w:r w:rsidR="00BA22B7" w:rsidRPr="00157711">
        <w:rPr>
          <w:szCs w:val="20"/>
        </w:rPr>
        <w:t>abandon</w:t>
      </w:r>
      <w:r w:rsidRPr="00157711">
        <w:rPr>
          <w:szCs w:val="20"/>
        </w:rPr>
        <w:t>o de</w:t>
      </w:r>
      <w:r w:rsidR="00BA22B7" w:rsidRPr="00157711">
        <w:rPr>
          <w:szCs w:val="20"/>
        </w:rPr>
        <w:t xml:space="preserve"> área</w:t>
      </w:r>
      <w:r w:rsidRPr="00157711">
        <w:rPr>
          <w:szCs w:val="20"/>
        </w:rPr>
        <w:t xml:space="preserve"> </w:t>
      </w:r>
      <w:r w:rsidR="00D3708D" w:rsidRPr="00157711">
        <w:rPr>
          <w:szCs w:val="20"/>
        </w:rPr>
        <w:t xml:space="preserve">ou frentes de trabalho </w:t>
      </w:r>
      <w:r w:rsidRPr="00157711">
        <w:rPr>
          <w:szCs w:val="20"/>
        </w:rPr>
        <w:t>nas dependências d</w:t>
      </w:r>
      <w:r w:rsidR="00BA22B7" w:rsidRPr="00157711">
        <w:rPr>
          <w:szCs w:val="20"/>
        </w:rPr>
        <w:t>o Porto</w:t>
      </w:r>
      <w:r w:rsidRPr="00157711">
        <w:rPr>
          <w:szCs w:val="20"/>
        </w:rPr>
        <w:t xml:space="preserve"> de São Sebastião</w:t>
      </w:r>
      <w:r w:rsidR="007C6E7C" w:rsidRPr="00157711">
        <w:rPr>
          <w:szCs w:val="20"/>
        </w:rPr>
        <w:t xml:space="preserve"> seja realizado com segurança</w:t>
      </w:r>
      <w:r w:rsidR="00BA22B7" w:rsidRPr="00157711">
        <w:rPr>
          <w:szCs w:val="20"/>
        </w:rPr>
        <w:t>.</w:t>
      </w:r>
    </w:p>
    <w:p w14:paraId="1C6FAC62" w14:textId="77777777" w:rsidR="00681706" w:rsidRPr="00157711" w:rsidRDefault="00681706" w:rsidP="00681706">
      <w:pPr>
        <w:spacing w:line="360" w:lineRule="auto"/>
        <w:ind w:left="57"/>
        <w:mirrorIndents/>
        <w:jc w:val="both"/>
        <w:rPr>
          <w:szCs w:val="20"/>
        </w:rPr>
      </w:pPr>
    </w:p>
    <w:p w14:paraId="0334F662" w14:textId="77777777" w:rsidR="00670A89" w:rsidRPr="00157711" w:rsidRDefault="00B50E0E" w:rsidP="00D3708D">
      <w:pPr>
        <w:numPr>
          <w:ilvl w:val="0"/>
          <w:numId w:val="1"/>
        </w:numPr>
        <w:spacing w:line="360" w:lineRule="auto"/>
        <w:ind w:left="57" w:firstLine="0"/>
        <w:mirrorIndents/>
        <w:jc w:val="both"/>
        <w:rPr>
          <w:b/>
          <w:bCs/>
          <w:szCs w:val="20"/>
        </w:rPr>
      </w:pPr>
      <w:r w:rsidRPr="00157711">
        <w:rPr>
          <w:b/>
          <w:bCs/>
          <w:szCs w:val="20"/>
        </w:rPr>
        <w:t>ATRIBUIÇÕES</w:t>
      </w:r>
    </w:p>
    <w:p w14:paraId="21DCCBB8" w14:textId="77777777" w:rsidR="00B50E0E" w:rsidRPr="00157711" w:rsidRDefault="00FF1447" w:rsidP="00681706">
      <w:pPr>
        <w:spacing w:line="360" w:lineRule="auto"/>
        <w:ind w:left="57"/>
        <w:mirrorIndents/>
        <w:jc w:val="both"/>
        <w:rPr>
          <w:b/>
          <w:bCs/>
          <w:szCs w:val="20"/>
        </w:rPr>
      </w:pPr>
      <w:bookmarkStart w:id="0" w:name="_Toc183318246"/>
      <w:r w:rsidRPr="00157711">
        <w:rPr>
          <w:b/>
          <w:bCs/>
          <w:szCs w:val="20"/>
        </w:rPr>
        <w:t>CEATE</w:t>
      </w:r>
      <w:r w:rsidR="00D3708D" w:rsidRPr="00157711">
        <w:rPr>
          <w:b/>
          <w:bCs/>
          <w:szCs w:val="20"/>
        </w:rPr>
        <w:t>, CIPEIROS E</w:t>
      </w:r>
      <w:r w:rsidRPr="00157711">
        <w:rPr>
          <w:b/>
          <w:bCs/>
          <w:szCs w:val="20"/>
        </w:rPr>
        <w:t xml:space="preserve"> </w:t>
      </w:r>
      <w:r w:rsidR="0014230F" w:rsidRPr="00157711">
        <w:rPr>
          <w:b/>
          <w:bCs/>
          <w:szCs w:val="20"/>
        </w:rPr>
        <w:t>BRIGADA DE INCÊNDIO</w:t>
      </w:r>
    </w:p>
    <w:p w14:paraId="2E801B94" w14:textId="77777777" w:rsidR="00B50E0E" w:rsidRPr="00157711" w:rsidRDefault="00B50E0E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Posicione-se nas saídas;</w:t>
      </w:r>
    </w:p>
    <w:p w14:paraId="03AEBD0F" w14:textId="77777777" w:rsidR="00B50E0E" w:rsidRPr="00157711" w:rsidRDefault="00B50E0E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Controlar os colaboradores evitando pânico;</w:t>
      </w:r>
    </w:p>
    <w:p w14:paraId="61979614" w14:textId="77777777" w:rsidR="00B50E0E" w:rsidRPr="00157711" w:rsidRDefault="00B50E0E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Orientar os colaboradores para as saídas, em ordem;</w:t>
      </w:r>
    </w:p>
    <w:p w14:paraId="0F656EDC" w14:textId="77777777" w:rsidR="00B50E0E" w:rsidRPr="00157711" w:rsidRDefault="00B50E0E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Prestar os primeiros socorros, caso haja necessidade;</w:t>
      </w:r>
    </w:p>
    <w:p w14:paraId="415AAF7C" w14:textId="77777777" w:rsidR="00B50E0E" w:rsidRPr="00157711" w:rsidRDefault="00B50E0E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Realizar buscas nos pisos e locais fechados;</w:t>
      </w:r>
    </w:p>
    <w:p w14:paraId="4F0AFF6A" w14:textId="77777777" w:rsidR="00B50E0E" w:rsidRPr="00157711" w:rsidRDefault="00B50E0E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lastRenderedPageBreak/>
        <w:t>Solicitar apoio;</w:t>
      </w:r>
    </w:p>
    <w:p w14:paraId="73F55767" w14:textId="77777777" w:rsidR="0014230F" w:rsidRPr="00157711" w:rsidRDefault="0014230F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Atender as solicitações do Coordenador de Emergência;</w:t>
      </w:r>
    </w:p>
    <w:p w14:paraId="2626F8B7" w14:textId="77777777" w:rsidR="00B50E0E" w:rsidRPr="00157711" w:rsidRDefault="00B50E0E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Cronometrar o tempo da evacuação.</w:t>
      </w:r>
    </w:p>
    <w:p w14:paraId="40204658" w14:textId="77777777" w:rsidR="00681706" w:rsidRPr="00157711" w:rsidRDefault="00681706" w:rsidP="00681706">
      <w:pPr>
        <w:spacing w:line="360" w:lineRule="auto"/>
        <w:ind w:left="57"/>
        <w:mirrorIndents/>
        <w:jc w:val="both"/>
        <w:rPr>
          <w:szCs w:val="20"/>
        </w:rPr>
      </w:pPr>
    </w:p>
    <w:p w14:paraId="31376AD9" w14:textId="77777777" w:rsidR="00FF1447" w:rsidRPr="00157711" w:rsidRDefault="00FF1447" w:rsidP="00681706">
      <w:pPr>
        <w:spacing w:line="360" w:lineRule="auto"/>
        <w:ind w:left="57"/>
        <w:mirrorIndents/>
        <w:jc w:val="both"/>
        <w:rPr>
          <w:b/>
          <w:szCs w:val="20"/>
        </w:rPr>
      </w:pPr>
      <w:r w:rsidRPr="00157711">
        <w:rPr>
          <w:b/>
          <w:szCs w:val="20"/>
        </w:rPr>
        <w:t>Observaç</w:t>
      </w:r>
      <w:r w:rsidR="00681706" w:rsidRPr="00157711">
        <w:rPr>
          <w:b/>
          <w:szCs w:val="20"/>
        </w:rPr>
        <w:t>ão</w:t>
      </w:r>
      <w:r w:rsidR="00B50E0E" w:rsidRPr="00157711">
        <w:rPr>
          <w:b/>
          <w:szCs w:val="20"/>
        </w:rPr>
        <w:t>:</w:t>
      </w:r>
    </w:p>
    <w:p w14:paraId="360AC83F" w14:textId="77777777" w:rsidR="00B50E0E" w:rsidRPr="00157711" w:rsidRDefault="00B50E0E" w:rsidP="00681706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 xml:space="preserve">Se numa saída houver fila demorada, oriente os colaboradores para sair por </w:t>
      </w:r>
      <w:r w:rsidR="00D3708D" w:rsidRPr="00157711">
        <w:rPr>
          <w:szCs w:val="20"/>
        </w:rPr>
        <w:t xml:space="preserve">outra saída </w:t>
      </w:r>
      <w:r w:rsidRPr="00157711">
        <w:rPr>
          <w:szCs w:val="20"/>
        </w:rPr>
        <w:t>mais próxima</w:t>
      </w:r>
      <w:r w:rsidR="00D3708D" w:rsidRPr="00157711">
        <w:rPr>
          <w:szCs w:val="20"/>
        </w:rPr>
        <w:t>, desde que seja seguro</w:t>
      </w:r>
      <w:r w:rsidRPr="00157711">
        <w:rPr>
          <w:szCs w:val="20"/>
        </w:rPr>
        <w:t xml:space="preserve">. </w:t>
      </w:r>
    </w:p>
    <w:p w14:paraId="56B0E251" w14:textId="77777777" w:rsidR="00C57853" w:rsidRPr="00157711" w:rsidRDefault="00C57853" w:rsidP="00681706">
      <w:pPr>
        <w:spacing w:line="360" w:lineRule="auto"/>
        <w:ind w:left="57"/>
        <w:mirrorIndents/>
        <w:jc w:val="both"/>
        <w:rPr>
          <w:szCs w:val="20"/>
        </w:rPr>
      </w:pPr>
    </w:p>
    <w:p w14:paraId="5AE71790" w14:textId="77777777" w:rsidR="00C57853" w:rsidRPr="00157711" w:rsidRDefault="00C57853" w:rsidP="00C57853">
      <w:pPr>
        <w:spacing w:line="360" w:lineRule="auto"/>
        <w:ind w:left="57"/>
        <w:mirrorIndents/>
        <w:jc w:val="both"/>
        <w:rPr>
          <w:b/>
          <w:bCs/>
          <w:szCs w:val="20"/>
        </w:rPr>
      </w:pPr>
      <w:r w:rsidRPr="00157711">
        <w:rPr>
          <w:b/>
          <w:bCs/>
          <w:szCs w:val="20"/>
        </w:rPr>
        <w:t>COORDENADOR D</w:t>
      </w:r>
      <w:r w:rsidR="00331647" w:rsidRPr="00157711">
        <w:rPr>
          <w:b/>
          <w:bCs/>
          <w:szCs w:val="20"/>
        </w:rPr>
        <w:t>E</w:t>
      </w:r>
      <w:r w:rsidRPr="00157711">
        <w:rPr>
          <w:b/>
          <w:bCs/>
          <w:szCs w:val="20"/>
        </w:rPr>
        <w:t xml:space="preserve"> EMERGÊNCIA</w:t>
      </w:r>
    </w:p>
    <w:p w14:paraId="6E7FDCDB" w14:textId="77777777" w:rsidR="00C57853" w:rsidRPr="00157711" w:rsidRDefault="00C57853" w:rsidP="00C57853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Atender as atribuições delegadas nos Planos; e</w:t>
      </w:r>
    </w:p>
    <w:p w14:paraId="3A48ACD4" w14:textId="77777777" w:rsidR="00C57853" w:rsidRPr="00157711" w:rsidRDefault="00C57853" w:rsidP="00C57853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 xml:space="preserve">Estabelecer as condições normais para o trabalho. </w:t>
      </w:r>
    </w:p>
    <w:p w14:paraId="111B10D1" w14:textId="77777777" w:rsidR="0014230F" w:rsidRPr="00157711" w:rsidRDefault="0014230F" w:rsidP="00681706">
      <w:pPr>
        <w:spacing w:line="360" w:lineRule="auto"/>
        <w:ind w:left="57"/>
        <w:mirrorIndents/>
        <w:jc w:val="both"/>
        <w:rPr>
          <w:szCs w:val="20"/>
        </w:rPr>
      </w:pPr>
    </w:p>
    <w:p w14:paraId="5660E68F" w14:textId="77777777" w:rsidR="00350A35" w:rsidRPr="00157711" w:rsidRDefault="00350A35" w:rsidP="00350A35">
      <w:pPr>
        <w:spacing w:line="360" w:lineRule="auto"/>
        <w:ind w:left="57"/>
        <w:mirrorIndents/>
        <w:jc w:val="both"/>
        <w:rPr>
          <w:b/>
          <w:bCs/>
          <w:szCs w:val="20"/>
        </w:rPr>
      </w:pPr>
      <w:r w:rsidRPr="00157711">
        <w:rPr>
          <w:b/>
          <w:bCs/>
          <w:szCs w:val="20"/>
        </w:rPr>
        <w:t>GUARDA PORTUÁRIA</w:t>
      </w:r>
    </w:p>
    <w:bookmarkEnd w:id="0"/>
    <w:p w14:paraId="5E79E479" w14:textId="77777777" w:rsidR="00D3708D" w:rsidRPr="00157711" w:rsidRDefault="00D3708D" w:rsidP="00D3708D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A guarda portuária deverá identificar cada uma das pessoas que deixarem o Porto</w:t>
      </w:r>
      <w:r w:rsidR="00350A35" w:rsidRPr="00157711">
        <w:rPr>
          <w:szCs w:val="20"/>
        </w:rPr>
        <w:t xml:space="preserve"> (conforme formulário específico – Anexo II); e</w:t>
      </w:r>
    </w:p>
    <w:p w14:paraId="053EDEB6" w14:textId="77777777" w:rsidR="00350A35" w:rsidRPr="00157711" w:rsidRDefault="00350A35" w:rsidP="00D3708D">
      <w:pPr>
        <w:spacing w:line="360" w:lineRule="auto"/>
        <w:ind w:left="57"/>
        <w:mirrorIndents/>
        <w:jc w:val="both"/>
        <w:rPr>
          <w:szCs w:val="20"/>
        </w:rPr>
      </w:pPr>
      <w:r w:rsidRPr="00157711">
        <w:rPr>
          <w:szCs w:val="20"/>
        </w:rPr>
        <w:t>Apoiar nas ações conforme solicitação do Coordenador de Emergência.</w:t>
      </w:r>
    </w:p>
    <w:p w14:paraId="57F29D0B" w14:textId="77777777" w:rsidR="00681706" w:rsidRPr="00157711" w:rsidRDefault="00681706" w:rsidP="00681706">
      <w:pPr>
        <w:spacing w:line="360" w:lineRule="auto"/>
        <w:ind w:left="57"/>
        <w:mirrorIndents/>
        <w:jc w:val="both"/>
        <w:rPr>
          <w:szCs w:val="20"/>
        </w:rPr>
      </w:pPr>
    </w:p>
    <w:p w14:paraId="117FA04A" w14:textId="77777777" w:rsidR="003A1D2C" w:rsidRPr="00157711" w:rsidRDefault="00FF1447" w:rsidP="00350A35">
      <w:pPr>
        <w:numPr>
          <w:ilvl w:val="0"/>
          <w:numId w:val="1"/>
        </w:numPr>
        <w:spacing w:line="360" w:lineRule="auto"/>
        <w:ind w:left="57" w:firstLine="0"/>
        <w:mirrorIndents/>
        <w:jc w:val="both"/>
        <w:rPr>
          <w:b/>
          <w:bCs/>
          <w:szCs w:val="20"/>
        </w:rPr>
      </w:pPr>
      <w:r w:rsidRPr="00157711">
        <w:rPr>
          <w:b/>
          <w:bCs/>
          <w:szCs w:val="20"/>
        </w:rPr>
        <w:t>RECOMENDAÇÕES DE SEGURANÇA</w:t>
      </w:r>
    </w:p>
    <w:p w14:paraId="683502EF" w14:textId="77777777" w:rsidR="00AC59CA" w:rsidRPr="00157711" w:rsidRDefault="00AC59CA" w:rsidP="0050778E">
      <w:pPr>
        <w:pStyle w:val="10-txt-Geral"/>
        <w:numPr>
          <w:ilvl w:val="0"/>
          <w:numId w:val="2"/>
        </w:numPr>
        <w:tabs>
          <w:tab w:val="clear" w:pos="360"/>
          <w:tab w:val="clear" w:pos="454"/>
          <w:tab w:val="left" w:pos="142"/>
          <w:tab w:val="left" w:pos="284"/>
          <w:tab w:val="num" w:pos="57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360" w:lineRule="auto"/>
        <w:ind w:left="570" w:right="0"/>
        <w:rPr>
          <w:rFonts w:ascii="Arial" w:hAnsi="Arial" w:cs="Arial"/>
          <w:sz w:val="20"/>
        </w:rPr>
      </w:pPr>
      <w:r w:rsidRPr="00157711">
        <w:rPr>
          <w:rFonts w:ascii="Arial" w:hAnsi="Arial" w:cs="Arial"/>
          <w:sz w:val="20"/>
        </w:rPr>
        <w:t>Pare o que estiver executando;</w:t>
      </w:r>
    </w:p>
    <w:p w14:paraId="54BE72AD" w14:textId="77777777" w:rsidR="00AC59CA" w:rsidRPr="00157711" w:rsidRDefault="00AC59CA" w:rsidP="0050778E">
      <w:pPr>
        <w:pStyle w:val="10-txt-Geral"/>
        <w:numPr>
          <w:ilvl w:val="0"/>
          <w:numId w:val="2"/>
        </w:numPr>
        <w:tabs>
          <w:tab w:val="clear" w:pos="360"/>
          <w:tab w:val="clear" w:pos="454"/>
          <w:tab w:val="left" w:pos="142"/>
          <w:tab w:val="left" w:pos="284"/>
          <w:tab w:val="num" w:pos="57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360" w:lineRule="auto"/>
        <w:ind w:left="570" w:right="0"/>
        <w:rPr>
          <w:rFonts w:ascii="Arial" w:hAnsi="Arial" w:cs="Arial"/>
          <w:sz w:val="20"/>
        </w:rPr>
      </w:pPr>
      <w:r w:rsidRPr="00157711">
        <w:rPr>
          <w:rFonts w:ascii="Arial" w:hAnsi="Arial" w:cs="Arial"/>
          <w:sz w:val="20"/>
        </w:rPr>
        <w:t>Se possível desligue a máquina ou aparelho que estiver usando;</w:t>
      </w:r>
    </w:p>
    <w:p w14:paraId="2942273F" w14:textId="77777777" w:rsidR="00AC59CA" w:rsidRPr="00157711" w:rsidRDefault="00AC59CA" w:rsidP="0050778E">
      <w:pPr>
        <w:pStyle w:val="10-txt-Geral"/>
        <w:numPr>
          <w:ilvl w:val="0"/>
          <w:numId w:val="2"/>
        </w:numPr>
        <w:tabs>
          <w:tab w:val="clear" w:pos="360"/>
          <w:tab w:val="clear" w:pos="454"/>
          <w:tab w:val="left" w:pos="142"/>
          <w:tab w:val="left" w:pos="284"/>
          <w:tab w:val="num" w:pos="57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360" w:lineRule="auto"/>
        <w:ind w:left="570" w:right="0"/>
        <w:rPr>
          <w:rFonts w:ascii="Arial" w:hAnsi="Arial" w:cs="Arial"/>
          <w:sz w:val="20"/>
        </w:rPr>
      </w:pPr>
      <w:r w:rsidRPr="00157711">
        <w:rPr>
          <w:rFonts w:ascii="Arial" w:hAnsi="Arial" w:cs="Arial"/>
          <w:sz w:val="20"/>
        </w:rPr>
        <w:t>Feche o gás ou qualquer chama aberta;</w:t>
      </w:r>
    </w:p>
    <w:p w14:paraId="69E871E7" w14:textId="77777777" w:rsidR="00AC59CA" w:rsidRPr="00157711" w:rsidRDefault="00AC59CA" w:rsidP="0050778E">
      <w:pPr>
        <w:pStyle w:val="10-txt-Geral"/>
        <w:numPr>
          <w:ilvl w:val="0"/>
          <w:numId w:val="2"/>
        </w:numPr>
        <w:tabs>
          <w:tab w:val="clear" w:pos="360"/>
          <w:tab w:val="clear" w:pos="454"/>
          <w:tab w:val="left" w:pos="142"/>
          <w:tab w:val="left" w:pos="284"/>
          <w:tab w:val="num" w:pos="57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360" w:lineRule="auto"/>
        <w:ind w:left="570" w:right="0"/>
        <w:rPr>
          <w:rFonts w:ascii="Arial" w:hAnsi="Arial" w:cs="Arial"/>
          <w:sz w:val="20"/>
        </w:rPr>
      </w:pPr>
      <w:r w:rsidRPr="00157711">
        <w:rPr>
          <w:rFonts w:ascii="Arial" w:hAnsi="Arial" w:cs="Arial"/>
          <w:sz w:val="20"/>
        </w:rPr>
        <w:t>Ao sair, feche as porta se janelas (não as tranque);</w:t>
      </w:r>
    </w:p>
    <w:p w14:paraId="156698D7" w14:textId="77777777" w:rsidR="00AC59CA" w:rsidRPr="00157711" w:rsidRDefault="00AC59CA" w:rsidP="0050778E">
      <w:pPr>
        <w:pStyle w:val="10-txt-Geral"/>
        <w:numPr>
          <w:ilvl w:val="0"/>
          <w:numId w:val="2"/>
        </w:numPr>
        <w:tabs>
          <w:tab w:val="clear" w:pos="360"/>
          <w:tab w:val="clear" w:pos="454"/>
          <w:tab w:val="left" w:pos="142"/>
          <w:tab w:val="left" w:pos="284"/>
          <w:tab w:val="num" w:pos="57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360" w:lineRule="auto"/>
        <w:ind w:left="570" w:right="0"/>
        <w:rPr>
          <w:rFonts w:ascii="Arial" w:hAnsi="Arial" w:cs="Arial"/>
          <w:sz w:val="20"/>
        </w:rPr>
      </w:pPr>
      <w:r w:rsidRPr="00157711">
        <w:rPr>
          <w:rFonts w:ascii="Arial" w:hAnsi="Arial" w:cs="Arial"/>
          <w:sz w:val="20"/>
        </w:rPr>
        <w:t>Desobstrua passagens caso necessário;</w:t>
      </w:r>
    </w:p>
    <w:p w14:paraId="1C02357E" w14:textId="77777777" w:rsidR="00AC59CA" w:rsidRPr="00157711" w:rsidRDefault="00AC59CA" w:rsidP="0050778E">
      <w:pPr>
        <w:pStyle w:val="10-txt-Geral"/>
        <w:numPr>
          <w:ilvl w:val="0"/>
          <w:numId w:val="2"/>
        </w:numPr>
        <w:tabs>
          <w:tab w:val="clear" w:pos="360"/>
          <w:tab w:val="clear" w:pos="454"/>
          <w:tab w:val="left" w:pos="142"/>
          <w:tab w:val="left" w:pos="284"/>
          <w:tab w:val="num" w:pos="57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360" w:lineRule="auto"/>
        <w:ind w:left="570" w:right="0"/>
        <w:rPr>
          <w:rFonts w:ascii="Arial" w:hAnsi="Arial" w:cs="Arial"/>
          <w:sz w:val="20"/>
        </w:rPr>
      </w:pPr>
      <w:r w:rsidRPr="00157711">
        <w:rPr>
          <w:rFonts w:ascii="Arial" w:hAnsi="Arial" w:cs="Arial"/>
          <w:sz w:val="20"/>
        </w:rPr>
        <w:t>Dirija-se à saída indicada mantendo-se em fila e aguardando distância segura do colaborador da frente;</w:t>
      </w:r>
    </w:p>
    <w:p w14:paraId="1BCADDE5" w14:textId="77777777" w:rsidR="00AC59CA" w:rsidRPr="00157711" w:rsidRDefault="00AC59CA" w:rsidP="0050778E">
      <w:pPr>
        <w:pStyle w:val="10-txt-Geral"/>
        <w:numPr>
          <w:ilvl w:val="0"/>
          <w:numId w:val="2"/>
        </w:numPr>
        <w:tabs>
          <w:tab w:val="clear" w:pos="360"/>
          <w:tab w:val="clear" w:pos="454"/>
          <w:tab w:val="left" w:pos="142"/>
          <w:tab w:val="left" w:pos="284"/>
          <w:tab w:val="num" w:pos="57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360" w:lineRule="auto"/>
        <w:ind w:left="570" w:right="0"/>
        <w:rPr>
          <w:rFonts w:ascii="Arial" w:hAnsi="Arial" w:cs="Arial"/>
          <w:sz w:val="20"/>
        </w:rPr>
      </w:pPr>
      <w:r w:rsidRPr="00157711">
        <w:rPr>
          <w:rFonts w:ascii="Arial" w:hAnsi="Arial" w:cs="Arial"/>
          <w:sz w:val="20"/>
        </w:rPr>
        <w:t>Movimen</w:t>
      </w:r>
      <w:r w:rsidR="00524B2D" w:rsidRPr="00157711">
        <w:rPr>
          <w:rFonts w:ascii="Arial" w:hAnsi="Arial" w:cs="Arial"/>
          <w:sz w:val="20"/>
        </w:rPr>
        <w:t>te-se de modo rápido e ordeiro, não corra</w:t>
      </w:r>
      <w:r w:rsidRPr="00157711">
        <w:rPr>
          <w:rFonts w:ascii="Arial" w:hAnsi="Arial" w:cs="Arial"/>
          <w:sz w:val="20"/>
        </w:rPr>
        <w:t>;</w:t>
      </w:r>
    </w:p>
    <w:p w14:paraId="50AF59BB" w14:textId="77777777" w:rsidR="00AC59CA" w:rsidRPr="00157711" w:rsidRDefault="00AC59CA" w:rsidP="0050778E">
      <w:pPr>
        <w:pStyle w:val="10-txt-Geral"/>
        <w:numPr>
          <w:ilvl w:val="0"/>
          <w:numId w:val="2"/>
        </w:numPr>
        <w:tabs>
          <w:tab w:val="clear" w:pos="360"/>
          <w:tab w:val="clear" w:pos="454"/>
          <w:tab w:val="left" w:pos="142"/>
          <w:tab w:val="left" w:pos="284"/>
          <w:tab w:val="num" w:pos="57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360" w:lineRule="auto"/>
        <w:ind w:left="570" w:right="0"/>
        <w:rPr>
          <w:rFonts w:ascii="Arial" w:hAnsi="Arial" w:cs="Arial"/>
          <w:sz w:val="20"/>
        </w:rPr>
      </w:pPr>
      <w:r w:rsidRPr="00157711">
        <w:rPr>
          <w:rFonts w:ascii="Arial" w:hAnsi="Arial" w:cs="Arial"/>
          <w:sz w:val="20"/>
        </w:rPr>
        <w:t>Mantenha-se em grupo após a saída para facilitar a conferência;</w:t>
      </w:r>
    </w:p>
    <w:p w14:paraId="721235F8" w14:textId="77777777" w:rsidR="00AC59CA" w:rsidRPr="00157711" w:rsidRDefault="00AC59CA" w:rsidP="0050778E">
      <w:pPr>
        <w:pStyle w:val="10-txt-Geral"/>
        <w:numPr>
          <w:ilvl w:val="0"/>
          <w:numId w:val="2"/>
        </w:numPr>
        <w:tabs>
          <w:tab w:val="clear" w:pos="360"/>
          <w:tab w:val="clear" w:pos="454"/>
          <w:tab w:val="left" w:pos="142"/>
          <w:tab w:val="left" w:pos="284"/>
          <w:tab w:val="num" w:pos="57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360" w:lineRule="auto"/>
        <w:ind w:left="570" w:right="0"/>
        <w:rPr>
          <w:rFonts w:ascii="Arial" w:hAnsi="Arial" w:cs="Arial"/>
          <w:sz w:val="20"/>
        </w:rPr>
      </w:pPr>
      <w:r w:rsidRPr="00157711">
        <w:rPr>
          <w:rFonts w:ascii="Arial" w:hAnsi="Arial" w:cs="Arial"/>
          <w:sz w:val="20"/>
        </w:rPr>
        <w:t>Na presença de fumaça, movimentar-se abaixado;</w:t>
      </w:r>
    </w:p>
    <w:p w14:paraId="3FAD5F88" w14:textId="77777777" w:rsidR="00524B2D" w:rsidRPr="00157711" w:rsidRDefault="00524B2D" w:rsidP="0050778E">
      <w:pPr>
        <w:pStyle w:val="10-txt-Geral"/>
        <w:numPr>
          <w:ilvl w:val="0"/>
          <w:numId w:val="2"/>
        </w:numPr>
        <w:tabs>
          <w:tab w:val="clear" w:pos="360"/>
          <w:tab w:val="clear" w:pos="454"/>
          <w:tab w:val="left" w:pos="142"/>
          <w:tab w:val="left" w:pos="284"/>
          <w:tab w:val="num" w:pos="57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360" w:lineRule="auto"/>
        <w:ind w:left="570" w:right="0"/>
        <w:rPr>
          <w:rFonts w:ascii="Arial" w:hAnsi="Arial" w:cs="Arial"/>
          <w:sz w:val="20"/>
        </w:rPr>
      </w:pPr>
      <w:r w:rsidRPr="00157711">
        <w:rPr>
          <w:rFonts w:ascii="Arial" w:hAnsi="Arial" w:cs="Arial"/>
          <w:sz w:val="20"/>
        </w:rPr>
        <w:t>Se a emergência for incêndio e estiver usando roupa de nylon, tire-a do corpo e carregue na mão;</w:t>
      </w:r>
    </w:p>
    <w:p w14:paraId="7936C8BB" w14:textId="77777777" w:rsidR="00AC59CA" w:rsidRPr="00157711" w:rsidRDefault="00AC59CA" w:rsidP="0050778E">
      <w:pPr>
        <w:pStyle w:val="10-txt-Geral"/>
        <w:numPr>
          <w:ilvl w:val="0"/>
          <w:numId w:val="2"/>
        </w:numPr>
        <w:tabs>
          <w:tab w:val="clear" w:pos="360"/>
          <w:tab w:val="clear" w:pos="454"/>
          <w:tab w:val="left" w:pos="142"/>
          <w:tab w:val="left" w:pos="284"/>
          <w:tab w:val="num" w:pos="57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360" w:lineRule="auto"/>
        <w:ind w:left="570" w:right="0"/>
        <w:rPr>
          <w:rFonts w:ascii="Arial" w:hAnsi="Arial" w:cs="Arial"/>
          <w:sz w:val="20"/>
        </w:rPr>
      </w:pPr>
      <w:r w:rsidRPr="00157711">
        <w:rPr>
          <w:rFonts w:ascii="Arial" w:hAnsi="Arial" w:cs="Arial"/>
          <w:sz w:val="20"/>
        </w:rPr>
        <w:t>Seguir as instruções dos membros da CIPA e da brigada de incêndio;</w:t>
      </w:r>
    </w:p>
    <w:p w14:paraId="45BFB674" w14:textId="77777777" w:rsidR="00AC59CA" w:rsidRPr="00157711" w:rsidRDefault="00AC59CA" w:rsidP="0050778E">
      <w:pPr>
        <w:pStyle w:val="10-txt-Geral"/>
        <w:numPr>
          <w:ilvl w:val="0"/>
          <w:numId w:val="2"/>
        </w:numPr>
        <w:tabs>
          <w:tab w:val="clear" w:pos="360"/>
          <w:tab w:val="clear" w:pos="454"/>
          <w:tab w:val="left" w:pos="142"/>
          <w:tab w:val="left" w:pos="284"/>
          <w:tab w:val="num" w:pos="57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360" w:lineRule="auto"/>
        <w:ind w:left="570" w:right="0"/>
        <w:rPr>
          <w:rFonts w:ascii="Arial" w:hAnsi="Arial" w:cs="Arial"/>
          <w:sz w:val="20"/>
        </w:rPr>
      </w:pPr>
      <w:r w:rsidRPr="00157711">
        <w:rPr>
          <w:rFonts w:ascii="Arial" w:hAnsi="Arial" w:cs="Arial"/>
          <w:sz w:val="20"/>
        </w:rPr>
        <w:t>Dirija-se ao ponto de encontro onde</w:t>
      </w:r>
      <w:r w:rsidR="00FF1447" w:rsidRPr="00157711">
        <w:rPr>
          <w:rFonts w:ascii="Arial" w:hAnsi="Arial" w:cs="Arial"/>
          <w:sz w:val="20"/>
        </w:rPr>
        <w:t xml:space="preserve"> haverá esclarecimentos do fato;</w:t>
      </w:r>
    </w:p>
    <w:p w14:paraId="66C7582E" w14:textId="77777777" w:rsidR="00AC59CA" w:rsidRPr="00157711" w:rsidRDefault="00AC59CA" w:rsidP="0050778E">
      <w:pPr>
        <w:pStyle w:val="10-txt-Geral"/>
        <w:numPr>
          <w:ilvl w:val="0"/>
          <w:numId w:val="2"/>
        </w:numPr>
        <w:tabs>
          <w:tab w:val="clear" w:pos="360"/>
          <w:tab w:val="clear" w:pos="454"/>
          <w:tab w:val="left" w:pos="142"/>
          <w:tab w:val="left" w:pos="284"/>
          <w:tab w:val="num" w:pos="57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360" w:lineRule="auto"/>
        <w:ind w:left="570" w:right="0"/>
        <w:rPr>
          <w:rFonts w:ascii="Arial" w:hAnsi="Arial" w:cs="Arial"/>
          <w:sz w:val="20"/>
        </w:rPr>
      </w:pPr>
      <w:r w:rsidRPr="00157711">
        <w:rPr>
          <w:rFonts w:ascii="Arial" w:hAnsi="Arial" w:cs="Arial"/>
          <w:sz w:val="20"/>
        </w:rPr>
        <w:t>Não corra sem saber para onde;</w:t>
      </w:r>
    </w:p>
    <w:p w14:paraId="088EC6F7" w14:textId="77777777" w:rsidR="00AC59CA" w:rsidRPr="00157711" w:rsidRDefault="00AC59CA" w:rsidP="0050778E">
      <w:pPr>
        <w:pStyle w:val="10-txt-Geral"/>
        <w:numPr>
          <w:ilvl w:val="0"/>
          <w:numId w:val="2"/>
        </w:numPr>
        <w:tabs>
          <w:tab w:val="clear" w:pos="360"/>
          <w:tab w:val="clear" w:pos="454"/>
          <w:tab w:val="left" w:pos="142"/>
          <w:tab w:val="left" w:pos="284"/>
          <w:tab w:val="num" w:pos="57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360" w:lineRule="auto"/>
        <w:ind w:left="570" w:right="0"/>
        <w:rPr>
          <w:rFonts w:ascii="Arial" w:hAnsi="Arial" w:cs="Arial"/>
          <w:sz w:val="20"/>
        </w:rPr>
      </w:pPr>
      <w:r w:rsidRPr="00157711">
        <w:rPr>
          <w:rFonts w:ascii="Arial" w:hAnsi="Arial" w:cs="Arial"/>
          <w:sz w:val="20"/>
        </w:rPr>
        <w:t>Não atrase a fim de não atrapalhar a fila;</w:t>
      </w:r>
    </w:p>
    <w:p w14:paraId="68739492" w14:textId="77777777" w:rsidR="00AC59CA" w:rsidRPr="00157711" w:rsidRDefault="00AC59CA" w:rsidP="0050778E">
      <w:pPr>
        <w:pStyle w:val="10-txt-Geral"/>
        <w:numPr>
          <w:ilvl w:val="0"/>
          <w:numId w:val="2"/>
        </w:numPr>
        <w:tabs>
          <w:tab w:val="clear" w:pos="360"/>
          <w:tab w:val="clear" w:pos="454"/>
          <w:tab w:val="left" w:pos="142"/>
          <w:tab w:val="left" w:pos="284"/>
          <w:tab w:val="num" w:pos="57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360" w:lineRule="auto"/>
        <w:ind w:left="570" w:right="0"/>
        <w:rPr>
          <w:rFonts w:ascii="Arial" w:hAnsi="Arial" w:cs="Arial"/>
          <w:sz w:val="20"/>
        </w:rPr>
      </w:pPr>
      <w:r w:rsidRPr="00157711">
        <w:rPr>
          <w:rFonts w:ascii="Arial" w:hAnsi="Arial" w:cs="Arial"/>
          <w:sz w:val="20"/>
        </w:rPr>
        <w:t>Não use sapatos de salto alto;</w:t>
      </w:r>
    </w:p>
    <w:p w14:paraId="351790A3" w14:textId="77777777" w:rsidR="00AC59CA" w:rsidRPr="00157711" w:rsidRDefault="00AC59CA" w:rsidP="0050778E">
      <w:pPr>
        <w:pStyle w:val="10-txt-Geral"/>
        <w:numPr>
          <w:ilvl w:val="0"/>
          <w:numId w:val="2"/>
        </w:numPr>
        <w:tabs>
          <w:tab w:val="clear" w:pos="360"/>
          <w:tab w:val="clear" w:pos="454"/>
          <w:tab w:val="left" w:pos="142"/>
          <w:tab w:val="left" w:pos="284"/>
          <w:tab w:val="num" w:pos="57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360" w:lineRule="auto"/>
        <w:ind w:left="570" w:right="0"/>
        <w:rPr>
          <w:rFonts w:ascii="Arial" w:hAnsi="Arial" w:cs="Arial"/>
          <w:sz w:val="20"/>
        </w:rPr>
      </w:pPr>
      <w:r w:rsidRPr="00157711">
        <w:rPr>
          <w:rFonts w:ascii="Arial" w:hAnsi="Arial" w:cs="Arial"/>
          <w:sz w:val="20"/>
        </w:rPr>
        <w:t>Não grite e nem faça barulho desnecessário;</w:t>
      </w:r>
    </w:p>
    <w:p w14:paraId="641490C2" w14:textId="77777777" w:rsidR="00AC59CA" w:rsidRPr="00157711" w:rsidRDefault="00AC59CA" w:rsidP="0050778E">
      <w:pPr>
        <w:pStyle w:val="10-txt-Geral"/>
        <w:numPr>
          <w:ilvl w:val="0"/>
          <w:numId w:val="2"/>
        </w:numPr>
        <w:tabs>
          <w:tab w:val="clear" w:pos="360"/>
          <w:tab w:val="clear" w:pos="454"/>
          <w:tab w:val="left" w:pos="142"/>
          <w:tab w:val="left" w:pos="284"/>
          <w:tab w:val="num" w:pos="57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360" w:lineRule="auto"/>
        <w:ind w:left="570" w:right="0"/>
        <w:rPr>
          <w:rFonts w:ascii="Arial" w:hAnsi="Arial" w:cs="Arial"/>
          <w:sz w:val="20"/>
        </w:rPr>
      </w:pPr>
      <w:r w:rsidRPr="00157711">
        <w:rPr>
          <w:rFonts w:ascii="Arial" w:hAnsi="Arial" w:cs="Arial"/>
          <w:sz w:val="20"/>
        </w:rPr>
        <w:t>Não ria e nem fume;</w:t>
      </w:r>
    </w:p>
    <w:p w14:paraId="040250A0" w14:textId="77777777" w:rsidR="00AC59CA" w:rsidRPr="00157711" w:rsidRDefault="00AC59CA" w:rsidP="0050778E">
      <w:pPr>
        <w:pStyle w:val="10-txt-Geral"/>
        <w:numPr>
          <w:ilvl w:val="0"/>
          <w:numId w:val="2"/>
        </w:numPr>
        <w:tabs>
          <w:tab w:val="clear" w:pos="360"/>
          <w:tab w:val="clear" w:pos="454"/>
          <w:tab w:val="left" w:pos="142"/>
          <w:tab w:val="left" w:pos="284"/>
          <w:tab w:val="num" w:pos="57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360" w:lineRule="auto"/>
        <w:ind w:left="570" w:right="0"/>
        <w:rPr>
          <w:rFonts w:ascii="Arial" w:hAnsi="Arial" w:cs="Arial"/>
          <w:sz w:val="20"/>
        </w:rPr>
      </w:pPr>
      <w:r w:rsidRPr="00157711">
        <w:rPr>
          <w:rFonts w:ascii="Arial" w:hAnsi="Arial" w:cs="Arial"/>
          <w:sz w:val="20"/>
        </w:rPr>
        <w:t>Não cause qualquer confusão ou brincadeiras;</w:t>
      </w:r>
    </w:p>
    <w:p w14:paraId="67DBBE0C" w14:textId="77777777" w:rsidR="00AC59CA" w:rsidRPr="00157711" w:rsidRDefault="00AC59CA" w:rsidP="0050778E">
      <w:pPr>
        <w:pStyle w:val="10-txt-Geral"/>
        <w:numPr>
          <w:ilvl w:val="0"/>
          <w:numId w:val="2"/>
        </w:numPr>
        <w:tabs>
          <w:tab w:val="clear" w:pos="360"/>
          <w:tab w:val="clear" w:pos="454"/>
          <w:tab w:val="left" w:pos="142"/>
          <w:tab w:val="left" w:pos="284"/>
          <w:tab w:val="num" w:pos="57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360" w:lineRule="auto"/>
        <w:ind w:left="570" w:right="0"/>
        <w:rPr>
          <w:rFonts w:ascii="Arial" w:hAnsi="Arial" w:cs="Arial"/>
          <w:sz w:val="20"/>
        </w:rPr>
      </w:pPr>
      <w:r w:rsidRPr="00157711">
        <w:rPr>
          <w:rFonts w:ascii="Arial" w:hAnsi="Arial" w:cs="Arial"/>
          <w:sz w:val="20"/>
        </w:rPr>
        <w:lastRenderedPageBreak/>
        <w:t>Não fique nos sanitários, vestiários ou qualquer outro compartimento;</w:t>
      </w:r>
    </w:p>
    <w:p w14:paraId="7416CDD7" w14:textId="77777777" w:rsidR="00AC59CA" w:rsidRPr="00157711" w:rsidRDefault="00AC59CA" w:rsidP="0050778E">
      <w:pPr>
        <w:pStyle w:val="10-txt-Geral"/>
        <w:numPr>
          <w:ilvl w:val="0"/>
          <w:numId w:val="2"/>
        </w:numPr>
        <w:tabs>
          <w:tab w:val="clear" w:pos="360"/>
          <w:tab w:val="clear" w:pos="454"/>
          <w:tab w:val="left" w:pos="142"/>
          <w:tab w:val="left" w:pos="284"/>
          <w:tab w:val="num" w:pos="57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360" w:lineRule="auto"/>
        <w:ind w:left="570" w:right="0"/>
        <w:rPr>
          <w:rFonts w:ascii="Arial" w:hAnsi="Arial" w:cs="Arial"/>
          <w:sz w:val="20"/>
        </w:rPr>
      </w:pPr>
      <w:r w:rsidRPr="00157711">
        <w:rPr>
          <w:rFonts w:ascii="Arial" w:hAnsi="Arial" w:cs="Arial"/>
          <w:sz w:val="20"/>
        </w:rPr>
        <w:t>Não volte para apanhar roupas ou outros objetos esquecidos;</w:t>
      </w:r>
    </w:p>
    <w:p w14:paraId="29E39822" w14:textId="77777777" w:rsidR="00AC59CA" w:rsidRPr="00157711" w:rsidRDefault="00AC59CA" w:rsidP="0050778E">
      <w:pPr>
        <w:pStyle w:val="10-txt-Geral"/>
        <w:numPr>
          <w:ilvl w:val="0"/>
          <w:numId w:val="2"/>
        </w:numPr>
        <w:tabs>
          <w:tab w:val="clear" w:pos="360"/>
          <w:tab w:val="clear" w:pos="454"/>
          <w:tab w:val="left" w:pos="142"/>
          <w:tab w:val="left" w:pos="284"/>
          <w:tab w:val="num" w:pos="57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360" w:lineRule="auto"/>
        <w:ind w:left="570" w:right="0"/>
        <w:rPr>
          <w:rFonts w:ascii="Arial" w:hAnsi="Arial" w:cs="Arial"/>
          <w:sz w:val="20"/>
        </w:rPr>
      </w:pPr>
      <w:r w:rsidRPr="00157711">
        <w:rPr>
          <w:rFonts w:ascii="Arial" w:hAnsi="Arial" w:cs="Arial"/>
          <w:sz w:val="20"/>
        </w:rPr>
        <w:t>Não use elevadores ou saídas designadas para outros fins;</w:t>
      </w:r>
    </w:p>
    <w:p w14:paraId="1B5020E7" w14:textId="77777777" w:rsidR="00C57853" w:rsidRPr="00157711" w:rsidRDefault="00AC59CA" w:rsidP="0050778E">
      <w:pPr>
        <w:pStyle w:val="10-txt-Geral"/>
        <w:numPr>
          <w:ilvl w:val="0"/>
          <w:numId w:val="2"/>
        </w:numPr>
        <w:tabs>
          <w:tab w:val="clear" w:pos="360"/>
          <w:tab w:val="clear" w:pos="454"/>
          <w:tab w:val="left" w:pos="142"/>
          <w:tab w:val="left" w:pos="284"/>
          <w:tab w:val="num" w:pos="57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360" w:lineRule="auto"/>
        <w:ind w:left="570" w:right="0"/>
        <w:rPr>
          <w:rFonts w:ascii="Arial" w:hAnsi="Arial" w:cs="Arial"/>
          <w:sz w:val="20"/>
        </w:rPr>
      </w:pPr>
      <w:r w:rsidRPr="00157711">
        <w:rPr>
          <w:rFonts w:ascii="Arial" w:hAnsi="Arial" w:cs="Arial"/>
          <w:sz w:val="20"/>
        </w:rPr>
        <w:t>Não demore em atender as instruções.</w:t>
      </w:r>
    </w:p>
    <w:p w14:paraId="6C0AFB82" w14:textId="77777777" w:rsidR="00C57853" w:rsidRPr="00816381" w:rsidRDefault="00C57853" w:rsidP="00C57853">
      <w:pPr>
        <w:pStyle w:val="10-txt-Geral"/>
        <w:tabs>
          <w:tab w:val="clear" w:pos="454"/>
          <w:tab w:val="left" w:pos="142"/>
          <w:tab w:val="left" w:pos="284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line="360" w:lineRule="auto"/>
        <w:ind w:left="0" w:right="0"/>
        <w:rPr>
          <w:szCs w:val="24"/>
        </w:rPr>
      </w:pPr>
    </w:p>
    <w:sectPr w:rsidR="00C57853" w:rsidRPr="00816381" w:rsidSect="003A1D2C">
      <w:headerReference w:type="default" r:id="rId8"/>
      <w:footerReference w:type="default" r:id="rId9"/>
      <w:pgSz w:w="11904" w:h="16834" w:code="9"/>
      <w:pgMar w:top="1134" w:right="1418" w:bottom="1134" w:left="1418" w:header="45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C7DEB" w14:textId="77777777" w:rsidR="001E082E" w:rsidRDefault="001E082E">
      <w:r>
        <w:separator/>
      </w:r>
    </w:p>
  </w:endnote>
  <w:endnote w:type="continuationSeparator" w:id="0">
    <w:p w14:paraId="4CB23624" w14:textId="77777777" w:rsidR="001E082E" w:rsidRDefault="001E0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CE1AD" w14:textId="77777777" w:rsidR="00157711" w:rsidRPr="00616AC4" w:rsidRDefault="00157711" w:rsidP="00157711">
    <w:pPr>
      <w:pStyle w:val="Rodap"/>
      <w:jc w:val="center"/>
      <w:rPr>
        <w:rFonts w:cs="Arial"/>
      </w:rPr>
    </w:pPr>
    <w:r w:rsidRPr="00616AC4">
      <w:rPr>
        <w:rFonts w:cs="Arial"/>
      </w:rPr>
      <w:t xml:space="preserve">                                   </w:t>
    </w:r>
    <w:r w:rsidRPr="00616AC4">
      <w:rPr>
        <w:rFonts w:cs="Arial"/>
        <w:color w:val="76923C"/>
      </w:rPr>
      <w:t>Sistema de Gestão Ambiental</w:t>
    </w:r>
    <w:r w:rsidRPr="00616AC4">
      <w:rPr>
        <w:rFonts w:cs="Arial"/>
      </w:rPr>
      <w:t xml:space="preserve">                                     </w:t>
    </w:r>
    <w:r w:rsidRPr="00616AC4">
      <w:rPr>
        <w:rFonts w:cs="Arial"/>
      </w:rPr>
      <w:fldChar w:fldCharType="begin"/>
    </w:r>
    <w:r w:rsidRPr="00616AC4">
      <w:rPr>
        <w:rFonts w:cs="Arial"/>
      </w:rPr>
      <w:instrText xml:space="preserve"> PAGE   \* MERGEFORMAT </w:instrText>
    </w:r>
    <w:r w:rsidRPr="00616AC4">
      <w:rPr>
        <w:rFonts w:cs="Arial"/>
      </w:rPr>
      <w:fldChar w:fldCharType="separate"/>
    </w:r>
    <w:r w:rsidR="00AA5554">
      <w:rPr>
        <w:rFonts w:cs="Arial"/>
        <w:noProof/>
      </w:rPr>
      <w:t>5</w:t>
    </w:r>
    <w:r w:rsidRPr="00616AC4">
      <w:rPr>
        <w:rFonts w:cs="Arial"/>
      </w:rPr>
      <w:fldChar w:fldCharType="end"/>
    </w:r>
  </w:p>
  <w:p w14:paraId="3EFA8A5B" w14:textId="77777777" w:rsidR="00157711" w:rsidRPr="00616AC4" w:rsidRDefault="00157711" w:rsidP="00157711">
    <w:pPr>
      <w:pStyle w:val="Rodap"/>
      <w:jc w:val="center"/>
      <w:rPr>
        <w:rFonts w:cs="Arial"/>
        <w:color w:val="76923C"/>
      </w:rPr>
    </w:pPr>
    <w:r w:rsidRPr="00616AC4">
      <w:rPr>
        <w:rFonts w:cs="Arial"/>
        <w:color w:val="76923C"/>
      </w:rPr>
      <w:t>Companhia Docas de São Sebastião</w:t>
    </w:r>
  </w:p>
  <w:p w14:paraId="2C9A9D1A" w14:textId="77777777" w:rsidR="00E209F5" w:rsidRDefault="00E209F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F8FE7" w14:textId="77777777" w:rsidR="001E082E" w:rsidRDefault="001E082E">
      <w:r>
        <w:separator/>
      </w:r>
    </w:p>
  </w:footnote>
  <w:footnote w:type="continuationSeparator" w:id="0">
    <w:p w14:paraId="6E7B05E4" w14:textId="77777777" w:rsidR="001E082E" w:rsidRDefault="001E0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ACFCC" w14:textId="7637AB5A" w:rsidR="00157711" w:rsidRDefault="00D4715F" w:rsidP="00157711">
    <w:pPr>
      <w:pStyle w:val="Cabealho"/>
      <w:rPr>
        <w:noProof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C08139" wp14:editId="13F9EE4D">
          <wp:simplePos x="0" y="0"/>
          <wp:positionH relativeFrom="column">
            <wp:posOffset>4851400</wp:posOffset>
          </wp:positionH>
          <wp:positionV relativeFrom="paragraph">
            <wp:posOffset>-151130</wp:posOffset>
          </wp:positionV>
          <wp:extent cx="991870" cy="687705"/>
          <wp:effectExtent l="0" t="0" r="0" b="0"/>
          <wp:wrapNone/>
          <wp:docPr id="2" name="Imagem 0" descr="PortoSaoSebastiao_CMYK-versao10 - com linha cinz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PortoSaoSebastiao_CMYK-versao10 - com linha cinz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7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D2A10B" w14:textId="77777777" w:rsidR="00157711" w:rsidRDefault="00157711" w:rsidP="00157711">
    <w:pPr>
      <w:pStyle w:val="Cabealho"/>
    </w:pPr>
  </w:p>
  <w:p w14:paraId="45791E54" w14:textId="77777777" w:rsidR="00157711" w:rsidRDefault="00157711" w:rsidP="00157711">
    <w:pPr>
      <w:pStyle w:val="Cabealho"/>
    </w:pPr>
  </w:p>
  <w:p w14:paraId="528D559B" w14:textId="24A4F4FF" w:rsidR="00157711" w:rsidRDefault="00D4715F" w:rsidP="00157711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12A619F" wp14:editId="203176BD">
          <wp:simplePos x="0" y="0"/>
          <wp:positionH relativeFrom="column">
            <wp:posOffset>-95885</wp:posOffset>
          </wp:positionH>
          <wp:positionV relativeFrom="paragraph">
            <wp:posOffset>-281940</wp:posOffset>
          </wp:positionV>
          <wp:extent cx="1202055" cy="380365"/>
          <wp:effectExtent l="0" t="0" r="0" b="0"/>
          <wp:wrapNone/>
          <wp:docPr id="1" name="Imagem 4" descr="Marca-CEATE 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 descr="Marca-CEATE 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2055" cy="380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9315" w:type="dxa"/>
      <w:tblBorders>
        <w:top w:val="single" w:sz="4" w:space="0" w:color="76923C"/>
        <w:bottom w:val="single" w:sz="4" w:space="0" w:color="76923C"/>
        <w:insideH w:val="single" w:sz="4" w:space="0" w:color="76923C"/>
        <w:insideV w:val="single" w:sz="4" w:space="0" w:color="76923C"/>
      </w:tblBorders>
      <w:tblLayout w:type="fixed"/>
      <w:tblLook w:val="04A0" w:firstRow="1" w:lastRow="0" w:firstColumn="1" w:lastColumn="0" w:noHBand="0" w:noVBand="1"/>
    </w:tblPr>
    <w:tblGrid>
      <w:gridCol w:w="2488"/>
      <w:gridCol w:w="1022"/>
      <w:gridCol w:w="4320"/>
      <w:gridCol w:w="1485"/>
    </w:tblGrid>
    <w:tr w:rsidR="00157711" w:rsidRPr="003256BF" w14:paraId="0E7B1E31" w14:textId="77777777" w:rsidTr="00157711">
      <w:trPr>
        <w:trHeight w:val="482"/>
      </w:trPr>
      <w:tc>
        <w:tcPr>
          <w:tcW w:w="2488" w:type="dxa"/>
          <w:vAlign w:val="center"/>
        </w:tcPr>
        <w:p w14:paraId="1319F407" w14:textId="77777777" w:rsidR="00157711" w:rsidRPr="005E6A37" w:rsidRDefault="00157711" w:rsidP="00157711">
          <w:pPr>
            <w:pStyle w:val="Cabealho"/>
            <w:jc w:val="center"/>
            <w:rPr>
              <w:rFonts w:cs="Arial"/>
              <w:b/>
              <w:bCs/>
              <w:color w:val="76923C"/>
              <w:sz w:val="16"/>
              <w:szCs w:val="16"/>
            </w:rPr>
          </w:pPr>
          <w:r w:rsidRPr="005E6A37">
            <w:rPr>
              <w:rFonts w:cs="Arial"/>
              <w:b/>
              <w:bCs/>
              <w:color w:val="76923C"/>
              <w:sz w:val="16"/>
              <w:szCs w:val="16"/>
            </w:rPr>
            <w:t xml:space="preserve">PROCEDIMENTO </w:t>
          </w:r>
          <w:r>
            <w:rPr>
              <w:rFonts w:cs="Arial"/>
              <w:b/>
              <w:bCs/>
              <w:color w:val="76923C"/>
              <w:sz w:val="16"/>
              <w:szCs w:val="16"/>
            </w:rPr>
            <w:t>OPERACIONAL</w:t>
          </w:r>
        </w:p>
      </w:tc>
      <w:tc>
        <w:tcPr>
          <w:tcW w:w="1022" w:type="dxa"/>
          <w:vAlign w:val="center"/>
        </w:tcPr>
        <w:p w14:paraId="65B3666A" w14:textId="77777777" w:rsidR="00157711" w:rsidRPr="00157711" w:rsidRDefault="00157711" w:rsidP="00157711">
          <w:pPr>
            <w:pStyle w:val="Cabealho"/>
            <w:jc w:val="center"/>
            <w:rPr>
              <w:rFonts w:cs="Arial"/>
              <w:b/>
              <w:bCs/>
              <w:color w:val="76923C"/>
              <w:sz w:val="16"/>
              <w:szCs w:val="16"/>
              <w:lang w:val="pt-BR"/>
            </w:rPr>
          </w:pPr>
          <w:r w:rsidRPr="005E6A37">
            <w:rPr>
              <w:rFonts w:cs="Arial"/>
              <w:b/>
              <w:bCs/>
              <w:color w:val="76923C"/>
              <w:sz w:val="16"/>
              <w:szCs w:val="16"/>
            </w:rPr>
            <w:t>P</w:t>
          </w:r>
          <w:r>
            <w:rPr>
              <w:rFonts w:cs="Arial"/>
              <w:b/>
              <w:bCs/>
              <w:color w:val="76923C"/>
              <w:sz w:val="16"/>
              <w:szCs w:val="16"/>
            </w:rPr>
            <w:t>O</w:t>
          </w:r>
          <w:r w:rsidRPr="005E6A37">
            <w:rPr>
              <w:rFonts w:cs="Arial"/>
              <w:b/>
              <w:bCs/>
              <w:color w:val="76923C"/>
              <w:sz w:val="16"/>
              <w:szCs w:val="16"/>
            </w:rPr>
            <w:t>SG</w:t>
          </w:r>
          <w:r>
            <w:rPr>
              <w:rFonts w:cs="Arial"/>
              <w:b/>
              <w:bCs/>
              <w:color w:val="76923C"/>
              <w:sz w:val="16"/>
              <w:szCs w:val="16"/>
            </w:rPr>
            <w:t>A 1</w:t>
          </w:r>
          <w:r>
            <w:rPr>
              <w:rFonts w:cs="Arial"/>
              <w:b/>
              <w:bCs/>
              <w:color w:val="76923C"/>
              <w:sz w:val="16"/>
              <w:szCs w:val="16"/>
              <w:lang w:val="pt-BR"/>
            </w:rPr>
            <w:t>9</w:t>
          </w:r>
        </w:p>
      </w:tc>
      <w:tc>
        <w:tcPr>
          <w:tcW w:w="4320" w:type="dxa"/>
          <w:vAlign w:val="center"/>
        </w:tcPr>
        <w:p w14:paraId="2E6CE15A" w14:textId="77777777" w:rsidR="00157711" w:rsidRPr="00FC2055" w:rsidRDefault="00157711" w:rsidP="00157711">
          <w:pPr>
            <w:spacing w:before="100" w:beforeAutospacing="1" w:after="100" w:afterAutospacing="1" w:line="360" w:lineRule="auto"/>
            <w:mirrorIndents/>
            <w:jc w:val="center"/>
            <w:rPr>
              <w:bCs/>
              <w:color w:val="76923C"/>
              <w:sz w:val="16"/>
              <w:szCs w:val="16"/>
            </w:rPr>
          </w:pPr>
          <w:r>
            <w:rPr>
              <w:b/>
              <w:bCs/>
              <w:color w:val="76923C"/>
              <w:sz w:val="16"/>
              <w:szCs w:val="16"/>
            </w:rPr>
            <w:t>P</w:t>
          </w:r>
          <w:r w:rsidRPr="00157711">
            <w:rPr>
              <w:b/>
              <w:bCs/>
              <w:color w:val="76923C"/>
              <w:sz w:val="16"/>
              <w:szCs w:val="16"/>
            </w:rPr>
            <w:t>ROCEDIMENTO DE EVACUAÇÃO DE ÁREA</w:t>
          </w:r>
        </w:p>
      </w:tc>
      <w:tc>
        <w:tcPr>
          <w:tcW w:w="1485" w:type="dxa"/>
          <w:vAlign w:val="center"/>
        </w:tcPr>
        <w:p w14:paraId="220E024E" w14:textId="77777777" w:rsidR="00157711" w:rsidRPr="005E6A37" w:rsidRDefault="00157711" w:rsidP="00157711">
          <w:pPr>
            <w:pStyle w:val="Cabealho"/>
            <w:jc w:val="center"/>
            <w:rPr>
              <w:rFonts w:cs="Arial"/>
              <w:color w:val="76923C"/>
              <w:sz w:val="16"/>
              <w:szCs w:val="16"/>
            </w:rPr>
          </w:pPr>
          <w:r w:rsidRPr="005E6A37">
            <w:rPr>
              <w:rFonts w:cs="Arial"/>
              <w:color w:val="76923C"/>
              <w:sz w:val="16"/>
              <w:szCs w:val="16"/>
            </w:rPr>
            <w:t xml:space="preserve">Página </w:t>
          </w:r>
          <w:r w:rsidRPr="005E6A37">
            <w:rPr>
              <w:rFonts w:cs="Arial"/>
              <w:b/>
              <w:color w:val="76923C"/>
              <w:sz w:val="16"/>
              <w:szCs w:val="16"/>
            </w:rPr>
            <w:fldChar w:fldCharType="begin"/>
          </w:r>
          <w:r w:rsidRPr="005E6A37">
            <w:rPr>
              <w:rFonts w:cs="Arial"/>
              <w:b/>
              <w:color w:val="76923C"/>
              <w:sz w:val="16"/>
              <w:szCs w:val="16"/>
            </w:rPr>
            <w:instrText>PAGE</w:instrText>
          </w:r>
          <w:r w:rsidRPr="005E6A37">
            <w:rPr>
              <w:rFonts w:cs="Arial"/>
              <w:b/>
              <w:color w:val="76923C"/>
              <w:sz w:val="16"/>
              <w:szCs w:val="16"/>
            </w:rPr>
            <w:fldChar w:fldCharType="separate"/>
          </w:r>
          <w:r w:rsidR="00AA5554">
            <w:rPr>
              <w:rFonts w:cs="Arial"/>
              <w:b/>
              <w:noProof/>
              <w:color w:val="76923C"/>
              <w:sz w:val="16"/>
              <w:szCs w:val="16"/>
            </w:rPr>
            <w:t>5</w:t>
          </w:r>
          <w:r w:rsidRPr="005E6A37">
            <w:rPr>
              <w:rFonts w:cs="Arial"/>
              <w:b/>
              <w:color w:val="76923C"/>
              <w:sz w:val="16"/>
              <w:szCs w:val="16"/>
            </w:rPr>
            <w:fldChar w:fldCharType="end"/>
          </w:r>
          <w:r w:rsidRPr="005E6A37">
            <w:rPr>
              <w:rFonts w:cs="Arial"/>
              <w:color w:val="76923C"/>
              <w:sz w:val="16"/>
              <w:szCs w:val="16"/>
            </w:rPr>
            <w:t xml:space="preserve"> de </w:t>
          </w:r>
          <w:r w:rsidRPr="005E6A37">
            <w:rPr>
              <w:rFonts w:cs="Arial"/>
              <w:b/>
              <w:color w:val="76923C"/>
              <w:sz w:val="16"/>
              <w:szCs w:val="16"/>
            </w:rPr>
            <w:fldChar w:fldCharType="begin"/>
          </w:r>
          <w:r w:rsidRPr="005E6A37">
            <w:rPr>
              <w:rFonts w:cs="Arial"/>
              <w:b/>
              <w:color w:val="76923C"/>
              <w:sz w:val="16"/>
              <w:szCs w:val="16"/>
            </w:rPr>
            <w:instrText>NUMPAGES</w:instrText>
          </w:r>
          <w:r w:rsidRPr="005E6A37">
            <w:rPr>
              <w:rFonts w:cs="Arial"/>
              <w:b/>
              <w:color w:val="76923C"/>
              <w:sz w:val="16"/>
              <w:szCs w:val="16"/>
            </w:rPr>
            <w:fldChar w:fldCharType="separate"/>
          </w:r>
          <w:r w:rsidR="00AA5554">
            <w:rPr>
              <w:rFonts w:cs="Arial"/>
              <w:b/>
              <w:noProof/>
              <w:color w:val="76923C"/>
              <w:sz w:val="16"/>
              <w:szCs w:val="16"/>
            </w:rPr>
            <w:t>5</w:t>
          </w:r>
          <w:r w:rsidRPr="005E6A37">
            <w:rPr>
              <w:rFonts w:cs="Arial"/>
              <w:b/>
              <w:color w:val="76923C"/>
              <w:sz w:val="16"/>
              <w:szCs w:val="16"/>
            </w:rPr>
            <w:fldChar w:fldCharType="end"/>
          </w:r>
        </w:p>
      </w:tc>
    </w:tr>
  </w:tbl>
  <w:p w14:paraId="2441E597" w14:textId="77777777" w:rsidR="00E209F5" w:rsidRPr="00DD2729" w:rsidRDefault="00E209F5" w:rsidP="00DD272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45216"/>
    <w:multiLevelType w:val="singleLevel"/>
    <w:tmpl w:val="639274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6375D94"/>
    <w:multiLevelType w:val="hybridMultilevel"/>
    <w:tmpl w:val="18BC5286"/>
    <w:lvl w:ilvl="0" w:tplc="307C5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2AA0B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B552CE"/>
    <w:multiLevelType w:val="hybridMultilevel"/>
    <w:tmpl w:val="18BC5286"/>
    <w:lvl w:ilvl="0" w:tplc="307C5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2AA0B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noPunctuationKerning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29B"/>
    <w:rsid w:val="00012922"/>
    <w:rsid w:val="00014BBD"/>
    <w:rsid w:val="000176FB"/>
    <w:rsid w:val="00026559"/>
    <w:rsid w:val="000321BA"/>
    <w:rsid w:val="00035B96"/>
    <w:rsid w:val="0005485C"/>
    <w:rsid w:val="00083779"/>
    <w:rsid w:val="00091981"/>
    <w:rsid w:val="00096B9D"/>
    <w:rsid w:val="000D449A"/>
    <w:rsid w:val="0010147A"/>
    <w:rsid w:val="001051D5"/>
    <w:rsid w:val="001072CE"/>
    <w:rsid w:val="0011148F"/>
    <w:rsid w:val="0013518E"/>
    <w:rsid w:val="0014230F"/>
    <w:rsid w:val="00157711"/>
    <w:rsid w:val="001C5ED0"/>
    <w:rsid w:val="001E082E"/>
    <w:rsid w:val="001E618D"/>
    <w:rsid w:val="001E63B0"/>
    <w:rsid w:val="001F0178"/>
    <w:rsid w:val="001F5AA5"/>
    <w:rsid w:val="0020390E"/>
    <w:rsid w:val="002168AD"/>
    <w:rsid w:val="002207CA"/>
    <w:rsid w:val="00223EC1"/>
    <w:rsid w:val="00235602"/>
    <w:rsid w:val="00243FAA"/>
    <w:rsid w:val="00257AB4"/>
    <w:rsid w:val="002614B6"/>
    <w:rsid w:val="0027029E"/>
    <w:rsid w:val="00284362"/>
    <w:rsid w:val="00292F34"/>
    <w:rsid w:val="00294389"/>
    <w:rsid w:val="002A2B3F"/>
    <w:rsid w:val="002A396B"/>
    <w:rsid w:val="002A3F81"/>
    <w:rsid w:val="002C0071"/>
    <w:rsid w:val="002D6E93"/>
    <w:rsid w:val="00331647"/>
    <w:rsid w:val="00341028"/>
    <w:rsid w:val="00350A35"/>
    <w:rsid w:val="003621BE"/>
    <w:rsid w:val="00365A2D"/>
    <w:rsid w:val="00371526"/>
    <w:rsid w:val="00396361"/>
    <w:rsid w:val="003A1D2C"/>
    <w:rsid w:val="003A34B6"/>
    <w:rsid w:val="003B799D"/>
    <w:rsid w:val="003C1A36"/>
    <w:rsid w:val="003F3098"/>
    <w:rsid w:val="0041372F"/>
    <w:rsid w:val="0042311C"/>
    <w:rsid w:val="00450431"/>
    <w:rsid w:val="004631DF"/>
    <w:rsid w:val="004A3B73"/>
    <w:rsid w:val="00501CCA"/>
    <w:rsid w:val="0050660B"/>
    <w:rsid w:val="0050778E"/>
    <w:rsid w:val="00524B2D"/>
    <w:rsid w:val="00535B2A"/>
    <w:rsid w:val="00541973"/>
    <w:rsid w:val="00554CD9"/>
    <w:rsid w:val="00565C33"/>
    <w:rsid w:val="00596805"/>
    <w:rsid w:val="005B688F"/>
    <w:rsid w:val="005C1F3C"/>
    <w:rsid w:val="005D6626"/>
    <w:rsid w:val="005D6E4D"/>
    <w:rsid w:val="005D6F1F"/>
    <w:rsid w:val="005E62D7"/>
    <w:rsid w:val="005F0B60"/>
    <w:rsid w:val="005F3AC3"/>
    <w:rsid w:val="005F72F2"/>
    <w:rsid w:val="006041AA"/>
    <w:rsid w:val="00614C66"/>
    <w:rsid w:val="00622065"/>
    <w:rsid w:val="00651457"/>
    <w:rsid w:val="00665CEF"/>
    <w:rsid w:val="006709F6"/>
    <w:rsid w:val="00670A89"/>
    <w:rsid w:val="0067277A"/>
    <w:rsid w:val="00681706"/>
    <w:rsid w:val="00683945"/>
    <w:rsid w:val="006A23EB"/>
    <w:rsid w:val="006C1B5E"/>
    <w:rsid w:val="006D685C"/>
    <w:rsid w:val="006F6D6F"/>
    <w:rsid w:val="00721144"/>
    <w:rsid w:val="007313C1"/>
    <w:rsid w:val="007331A1"/>
    <w:rsid w:val="00747498"/>
    <w:rsid w:val="00752454"/>
    <w:rsid w:val="007664E8"/>
    <w:rsid w:val="00774DAA"/>
    <w:rsid w:val="007777A1"/>
    <w:rsid w:val="00793897"/>
    <w:rsid w:val="007A2AED"/>
    <w:rsid w:val="007B2797"/>
    <w:rsid w:val="007B681D"/>
    <w:rsid w:val="007C6E7C"/>
    <w:rsid w:val="007E0A5D"/>
    <w:rsid w:val="007E4922"/>
    <w:rsid w:val="007E604A"/>
    <w:rsid w:val="007F1F68"/>
    <w:rsid w:val="00803C69"/>
    <w:rsid w:val="008109B3"/>
    <w:rsid w:val="00814E67"/>
    <w:rsid w:val="00816381"/>
    <w:rsid w:val="00826723"/>
    <w:rsid w:val="008403FE"/>
    <w:rsid w:val="0084437F"/>
    <w:rsid w:val="00850886"/>
    <w:rsid w:val="008558B8"/>
    <w:rsid w:val="00867BC6"/>
    <w:rsid w:val="0088444B"/>
    <w:rsid w:val="008B12A5"/>
    <w:rsid w:val="008C12AC"/>
    <w:rsid w:val="008C1A74"/>
    <w:rsid w:val="008E743C"/>
    <w:rsid w:val="009136AD"/>
    <w:rsid w:val="00961C44"/>
    <w:rsid w:val="009820FB"/>
    <w:rsid w:val="009832B6"/>
    <w:rsid w:val="00996215"/>
    <w:rsid w:val="009A4D84"/>
    <w:rsid w:val="009F6EF2"/>
    <w:rsid w:val="009F7B05"/>
    <w:rsid w:val="00A347AC"/>
    <w:rsid w:val="00A37479"/>
    <w:rsid w:val="00A52FF3"/>
    <w:rsid w:val="00AA1D61"/>
    <w:rsid w:val="00AA22FD"/>
    <w:rsid w:val="00AA4D72"/>
    <w:rsid w:val="00AA5554"/>
    <w:rsid w:val="00AA6064"/>
    <w:rsid w:val="00AB671E"/>
    <w:rsid w:val="00AC59CA"/>
    <w:rsid w:val="00AD17E3"/>
    <w:rsid w:val="00AF111B"/>
    <w:rsid w:val="00AF1AEF"/>
    <w:rsid w:val="00B102B1"/>
    <w:rsid w:val="00B113F7"/>
    <w:rsid w:val="00B3476E"/>
    <w:rsid w:val="00B35A8D"/>
    <w:rsid w:val="00B413DD"/>
    <w:rsid w:val="00B45289"/>
    <w:rsid w:val="00B50E0E"/>
    <w:rsid w:val="00B5686D"/>
    <w:rsid w:val="00B9205B"/>
    <w:rsid w:val="00BA22B7"/>
    <w:rsid w:val="00BA64E6"/>
    <w:rsid w:val="00BA7475"/>
    <w:rsid w:val="00BC6071"/>
    <w:rsid w:val="00BD0F80"/>
    <w:rsid w:val="00BD36DF"/>
    <w:rsid w:val="00C079FF"/>
    <w:rsid w:val="00C26ECE"/>
    <w:rsid w:val="00C327E8"/>
    <w:rsid w:val="00C57853"/>
    <w:rsid w:val="00C60EB7"/>
    <w:rsid w:val="00C72299"/>
    <w:rsid w:val="00CC506C"/>
    <w:rsid w:val="00CC7853"/>
    <w:rsid w:val="00CE3F8F"/>
    <w:rsid w:val="00CF6B35"/>
    <w:rsid w:val="00D03558"/>
    <w:rsid w:val="00D05648"/>
    <w:rsid w:val="00D3708D"/>
    <w:rsid w:val="00D4715F"/>
    <w:rsid w:val="00D50BA2"/>
    <w:rsid w:val="00D872BE"/>
    <w:rsid w:val="00DA3835"/>
    <w:rsid w:val="00DA7811"/>
    <w:rsid w:val="00DB116B"/>
    <w:rsid w:val="00DB76A4"/>
    <w:rsid w:val="00DC2E03"/>
    <w:rsid w:val="00DD2729"/>
    <w:rsid w:val="00E209F5"/>
    <w:rsid w:val="00E30185"/>
    <w:rsid w:val="00E53679"/>
    <w:rsid w:val="00E63F90"/>
    <w:rsid w:val="00E84EBC"/>
    <w:rsid w:val="00E95912"/>
    <w:rsid w:val="00EB12E8"/>
    <w:rsid w:val="00EB218C"/>
    <w:rsid w:val="00EB5079"/>
    <w:rsid w:val="00EC4DD0"/>
    <w:rsid w:val="00EC6D97"/>
    <w:rsid w:val="00EE6152"/>
    <w:rsid w:val="00EE6256"/>
    <w:rsid w:val="00EF1E36"/>
    <w:rsid w:val="00F02F9F"/>
    <w:rsid w:val="00F22522"/>
    <w:rsid w:val="00F306AB"/>
    <w:rsid w:val="00F4035D"/>
    <w:rsid w:val="00F406E1"/>
    <w:rsid w:val="00F44958"/>
    <w:rsid w:val="00F742E2"/>
    <w:rsid w:val="00F900DE"/>
    <w:rsid w:val="00FA015B"/>
    <w:rsid w:val="00FB3AC0"/>
    <w:rsid w:val="00FC7D48"/>
    <w:rsid w:val="00FF1447"/>
    <w:rsid w:val="00FF2EBC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4:docId w14:val="739648DE"/>
  <w15:chartTrackingRefBased/>
  <w15:docId w15:val="{F93BDE3B-05B4-4FB2-A9C8-0D960FEB1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 w:cs="Arial"/>
      <w:szCs w:val="24"/>
    </w:rPr>
  </w:style>
  <w:style w:type="paragraph" w:styleId="Ttulo1">
    <w:name w:val="heading 1"/>
    <w:basedOn w:val="Normal"/>
    <w:next w:val="Normal"/>
    <w:link w:val="Ttulo1Char"/>
    <w:qFormat/>
    <w:pPr>
      <w:keepNext/>
      <w:pBdr>
        <w:bottom w:val="single" w:sz="12" w:space="1" w:color="auto"/>
      </w:pBdr>
      <w:jc w:val="center"/>
      <w:outlineLvl w:val="0"/>
    </w:pPr>
    <w:rPr>
      <w:rFonts w:cs="Times New Roman"/>
      <w:b/>
      <w:bCs/>
      <w:sz w:val="18"/>
      <w:lang w:val="x-none"/>
    </w:rPr>
  </w:style>
  <w:style w:type="paragraph" w:styleId="Ttulo2">
    <w:name w:val="heading 2"/>
    <w:basedOn w:val="Normal"/>
    <w:next w:val="Normal"/>
    <w:link w:val="Ttulo2Char"/>
    <w:qFormat/>
    <w:rsid w:val="00A8451C"/>
    <w:pPr>
      <w:keepNext/>
      <w:spacing w:before="240" w:after="60"/>
      <w:outlineLvl w:val="1"/>
    </w:pPr>
    <w:rPr>
      <w:rFonts w:ascii="Calibri" w:hAnsi="Calibri" w:cs="Times New Roman"/>
      <w:b/>
      <w:bCs/>
      <w:i/>
      <w:iCs/>
      <w:sz w:val="28"/>
      <w:szCs w:val="28"/>
      <w:lang w:val="x-none"/>
    </w:rPr>
  </w:style>
  <w:style w:type="paragraph" w:styleId="Ttulo3">
    <w:name w:val="heading 3"/>
    <w:basedOn w:val="Normal"/>
    <w:next w:val="Normal"/>
    <w:link w:val="Ttulo3Char"/>
    <w:qFormat/>
    <w:rsid w:val="00A8451C"/>
    <w:pPr>
      <w:keepNext/>
      <w:spacing w:before="240" w:after="60"/>
      <w:outlineLvl w:val="2"/>
    </w:pPr>
    <w:rPr>
      <w:rFonts w:ascii="Calibri" w:hAnsi="Calibri" w:cs="Times New Roman"/>
      <w:b/>
      <w:bCs/>
      <w:sz w:val="26"/>
      <w:szCs w:val="26"/>
      <w:lang w:val="x-none"/>
    </w:rPr>
  </w:style>
  <w:style w:type="paragraph" w:styleId="Ttulo4">
    <w:name w:val="heading 4"/>
    <w:basedOn w:val="Normal"/>
    <w:next w:val="Normal"/>
    <w:link w:val="Ttulo4Char"/>
    <w:qFormat/>
    <w:rsid w:val="000B4A33"/>
    <w:pPr>
      <w:keepNext/>
      <w:spacing w:before="240" w:after="60"/>
      <w:outlineLvl w:val="3"/>
    </w:pPr>
    <w:rPr>
      <w:rFonts w:ascii="Cambria" w:hAnsi="Cambria" w:cs="Times New Roman"/>
      <w:b/>
      <w:bCs/>
      <w:sz w:val="28"/>
      <w:szCs w:val="28"/>
      <w:lang w:val="x-none"/>
    </w:rPr>
  </w:style>
  <w:style w:type="character" w:default="1" w:styleId="Fontepargpadro">
    <w:name w:val="Default Paragraph Font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bCs/>
      <w:sz w:val="22"/>
    </w:rPr>
  </w:style>
  <w:style w:type="table" w:styleId="Tabelacomgrade">
    <w:name w:val="Table Grid"/>
    <w:basedOn w:val="Tabelanormal"/>
    <w:uiPriority w:val="59"/>
    <w:rsid w:val="008B22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radeMdia3-nfase4">
    <w:name w:val="Medium Grid 3 Accent 4"/>
    <w:basedOn w:val="Tabelanormal"/>
    <w:uiPriority w:val="60"/>
    <w:rsid w:val="00ED7651"/>
    <w:rPr>
      <w:rFonts w:ascii="Cambria" w:eastAsia="Cambria" w:hAnsi="Cambria"/>
      <w:color w:val="5F497A"/>
      <w:sz w:val="22"/>
      <w:szCs w:val="22"/>
      <w:lang w:val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staMdia1-nfase2">
    <w:name w:val="Medium List 1 Accent 2"/>
    <w:basedOn w:val="Tabelanormal"/>
    <w:uiPriority w:val="70"/>
    <w:rsid w:val="00ED7651"/>
    <w:rPr>
      <w:rFonts w:ascii="Cambria" w:eastAsia="Cambria" w:hAnsi="Cambria"/>
      <w:color w:val="FFFFFF"/>
      <w:sz w:val="22"/>
      <w:szCs w:val="22"/>
      <w:lang w:val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GradeMdia2-nfase2">
    <w:name w:val="Medium Grid 2 Accent 2"/>
    <w:basedOn w:val="Tabelanormal"/>
    <w:uiPriority w:val="73"/>
    <w:rsid w:val="00ED7651"/>
    <w:rPr>
      <w:rFonts w:ascii="Cambria" w:eastAsia="Cambria" w:hAnsi="Cambria"/>
      <w:color w:val="000000"/>
      <w:sz w:val="22"/>
      <w:szCs w:val="22"/>
      <w:lang w:val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styleId="Cabealho">
    <w:name w:val="header"/>
    <w:aliases w:val="Cabeçalho1"/>
    <w:basedOn w:val="Normal"/>
    <w:link w:val="CabealhoChar"/>
    <w:uiPriority w:val="99"/>
    <w:unhideWhenUsed/>
    <w:rsid w:val="000E4339"/>
    <w:pPr>
      <w:tabs>
        <w:tab w:val="center" w:pos="4320"/>
        <w:tab w:val="right" w:pos="8640"/>
      </w:tabs>
    </w:pPr>
    <w:rPr>
      <w:rFonts w:cs="Times New Roman"/>
      <w:lang w:val="x-none"/>
    </w:rPr>
  </w:style>
  <w:style w:type="character" w:customStyle="1" w:styleId="CabealhoChar">
    <w:name w:val="Cabeçalho Char"/>
    <w:link w:val="Cabealho"/>
    <w:uiPriority w:val="99"/>
    <w:rsid w:val="000E4339"/>
    <w:rPr>
      <w:rFonts w:ascii="Arial" w:hAnsi="Arial" w:cs="Arial"/>
      <w:szCs w:val="24"/>
      <w:lang w:eastAsia="pt-BR"/>
    </w:rPr>
  </w:style>
  <w:style w:type="paragraph" w:styleId="Rodap">
    <w:name w:val="footer"/>
    <w:aliases w:val="corpo de texto 4,Rodapé1"/>
    <w:basedOn w:val="Normal"/>
    <w:link w:val="RodapChar"/>
    <w:uiPriority w:val="99"/>
    <w:unhideWhenUsed/>
    <w:rsid w:val="000E4339"/>
    <w:pPr>
      <w:tabs>
        <w:tab w:val="center" w:pos="4320"/>
        <w:tab w:val="right" w:pos="8640"/>
      </w:tabs>
    </w:pPr>
    <w:rPr>
      <w:rFonts w:cs="Times New Roman"/>
      <w:lang w:val="x-none"/>
    </w:rPr>
  </w:style>
  <w:style w:type="character" w:customStyle="1" w:styleId="RodapChar">
    <w:name w:val="Rodapé Char"/>
    <w:link w:val="Rodap"/>
    <w:uiPriority w:val="99"/>
    <w:rsid w:val="000E4339"/>
    <w:rPr>
      <w:rFonts w:ascii="Arial" w:hAnsi="Arial" w:cs="Arial"/>
      <w:szCs w:val="24"/>
      <w:lang w:eastAsia="pt-BR"/>
    </w:rPr>
  </w:style>
  <w:style w:type="character" w:customStyle="1" w:styleId="Ttulo2Char">
    <w:name w:val="Título 2 Char"/>
    <w:link w:val="Ttulo2"/>
    <w:rsid w:val="00A8451C"/>
    <w:rPr>
      <w:rFonts w:ascii="Calibri" w:eastAsia="Times New Roman" w:hAnsi="Calibri" w:cs="Times New Roman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link w:val="Ttulo3"/>
    <w:rsid w:val="00A8451C"/>
    <w:rPr>
      <w:rFonts w:ascii="Calibri" w:eastAsia="Times New Roman" w:hAnsi="Calibri" w:cs="Times New Roman"/>
      <w:b/>
      <w:bCs/>
      <w:sz w:val="26"/>
      <w:szCs w:val="26"/>
      <w:lang w:eastAsia="pt-BR"/>
    </w:rPr>
  </w:style>
  <w:style w:type="paragraph" w:styleId="Corpodetexto">
    <w:name w:val="Body Text"/>
    <w:basedOn w:val="Normal"/>
    <w:link w:val="CorpodetextoChar"/>
    <w:rsid w:val="00E60914"/>
    <w:pPr>
      <w:spacing w:line="240" w:lineRule="exact"/>
      <w:jc w:val="both"/>
    </w:pPr>
    <w:rPr>
      <w:rFonts w:cs="Times New Roman"/>
      <w:szCs w:val="20"/>
      <w:lang w:val="x-none" w:eastAsia="x-none"/>
    </w:rPr>
  </w:style>
  <w:style w:type="character" w:customStyle="1" w:styleId="CorpodetextoChar">
    <w:name w:val="Corpo de texto Char"/>
    <w:link w:val="Corpodetexto"/>
    <w:rsid w:val="00E60914"/>
    <w:rPr>
      <w:rFonts w:ascii="Arial" w:hAnsi="Arial"/>
    </w:rPr>
  </w:style>
  <w:style w:type="character" w:styleId="Nmerodepgina">
    <w:name w:val="page number"/>
    <w:basedOn w:val="Fontepargpadro"/>
    <w:rsid w:val="00FA0EB6"/>
  </w:style>
  <w:style w:type="character" w:customStyle="1" w:styleId="Ttulo4Char">
    <w:name w:val="Título 4 Char"/>
    <w:link w:val="Ttulo4"/>
    <w:rsid w:val="000B4A33"/>
    <w:rPr>
      <w:rFonts w:ascii="Cambria" w:eastAsia="Times New Roman" w:hAnsi="Cambria" w:cs="Times New Roman"/>
      <w:b/>
      <w:bCs/>
      <w:sz w:val="28"/>
      <w:szCs w:val="28"/>
      <w:lang w:eastAsia="pt-BR"/>
    </w:rPr>
  </w:style>
  <w:style w:type="paragraph" w:styleId="Textodenotadefim">
    <w:name w:val="endnote text"/>
    <w:basedOn w:val="Normal"/>
    <w:link w:val="TextodenotadefimChar"/>
    <w:rsid w:val="000B4A33"/>
    <w:rPr>
      <w:rFonts w:ascii="CG Times" w:hAnsi="CG Times" w:cs="Times New Roman"/>
      <w:sz w:val="24"/>
      <w:szCs w:val="20"/>
      <w:lang w:val="en-GB" w:eastAsia="x-none"/>
    </w:rPr>
  </w:style>
  <w:style w:type="character" w:customStyle="1" w:styleId="TextodenotadefimChar">
    <w:name w:val="Texto de nota de fim Char"/>
    <w:link w:val="Textodenotadefim"/>
    <w:rsid w:val="000B4A33"/>
    <w:rPr>
      <w:rFonts w:ascii="CG Times" w:hAnsi="CG Times"/>
      <w:sz w:val="24"/>
      <w:lang w:val="en-GB"/>
    </w:rPr>
  </w:style>
  <w:style w:type="paragraph" w:customStyle="1" w:styleId="Technical4">
    <w:name w:val="Technical 4"/>
    <w:rsid w:val="000B4A33"/>
    <w:pPr>
      <w:tabs>
        <w:tab w:val="left" w:pos="-720"/>
      </w:tabs>
      <w:suppressAutoHyphens/>
    </w:pPr>
    <w:rPr>
      <w:rFonts w:ascii="CG Times" w:hAnsi="CG Times"/>
      <w:b/>
      <w:sz w:val="24"/>
      <w:lang w:val="en-US" w:eastAsia="en-US"/>
    </w:rPr>
  </w:style>
  <w:style w:type="paragraph" w:styleId="Corpodetexto2">
    <w:name w:val="Body Text 2"/>
    <w:basedOn w:val="Normal"/>
    <w:link w:val="Corpodetexto2Char"/>
    <w:rsid w:val="00A23208"/>
    <w:pPr>
      <w:spacing w:after="120" w:line="480" w:lineRule="auto"/>
    </w:pPr>
    <w:rPr>
      <w:rFonts w:cs="Times New Roman"/>
      <w:lang w:val="x-none"/>
    </w:rPr>
  </w:style>
  <w:style w:type="character" w:customStyle="1" w:styleId="Corpodetexto2Char">
    <w:name w:val="Corpo de texto 2 Char"/>
    <w:link w:val="Corpodetexto2"/>
    <w:rsid w:val="00A23208"/>
    <w:rPr>
      <w:rFonts w:ascii="Arial" w:hAnsi="Arial" w:cs="Arial"/>
      <w:szCs w:val="24"/>
      <w:lang w:eastAsia="pt-BR"/>
    </w:rPr>
  </w:style>
  <w:style w:type="character" w:customStyle="1" w:styleId="Ttulo1Char">
    <w:name w:val="Título 1 Char"/>
    <w:link w:val="Ttulo1"/>
    <w:rsid w:val="00107B19"/>
    <w:rPr>
      <w:rFonts w:ascii="Arial" w:hAnsi="Arial" w:cs="Arial"/>
      <w:b/>
      <w:bCs/>
      <w:sz w:val="18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8F1652"/>
    <w:pPr>
      <w:spacing w:after="120"/>
      <w:ind w:left="283"/>
    </w:pPr>
    <w:rPr>
      <w:rFonts w:cs="Times New Roman"/>
      <w:lang w:val="x-none"/>
    </w:rPr>
  </w:style>
  <w:style w:type="character" w:customStyle="1" w:styleId="RecuodecorpodetextoChar">
    <w:name w:val="Recuo de corpo de texto Char"/>
    <w:link w:val="Recuodecorpodetexto"/>
    <w:rsid w:val="008F1652"/>
    <w:rPr>
      <w:rFonts w:ascii="Arial" w:hAnsi="Arial" w:cs="Arial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rsid w:val="008F1652"/>
    <w:pPr>
      <w:spacing w:after="120" w:line="480" w:lineRule="auto"/>
      <w:ind w:left="283"/>
    </w:pPr>
    <w:rPr>
      <w:rFonts w:cs="Times New Roman"/>
      <w:lang w:val="x-none"/>
    </w:rPr>
  </w:style>
  <w:style w:type="character" w:customStyle="1" w:styleId="Recuodecorpodetexto2Char">
    <w:name w:val="Recuo de corpo de texto 2 Char"/>
    <w:link w:val="Recuodecorpodetexto2"/>
    <w:rsid w:val="008F1652"/>
    <w:rPr>
      <w:rFonts w:ascii="Arial" w:hAnsi="Arial" w:cs="Arial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rsid w:val="008F1652"/>
    <w:pPr>
      <w:spacing w:after="120"/>
      <w:ind w:left="283"/>
    </w:pPr>
    <w:rPr>
      <w:rFonts w:cs="Times New Roman"/>
      <w:sz w:val="16"/>
      <w:szCs w:val="16"/>
      <w:lang w:val="x-none"/>
    </w:rPr>
  </w:style>
  <w:style w:type="character" w:customStyle="1" w:styleId="Recuodecorpodetexto3Char">
    <w:name w:val="Recuo de corpo de texto 3 Char"/>
    <w:link w:val="Recuodecorpodetexto3"/>
    <w:rsid w:val="008F1652"/>
    <w:rPr>
      <w:rFonts w:ascii="Arial" w:hAnsi="Arial" w:cs="Arial"/>
      <w:sz w:val="16"/>
      <w:szCs w:val="16"/>
      <w:lang w:eastAsia="pt-BR"/>
    </w:rPr>
  </w:style>
  <w:style w:type="character" w:styleId="Refdecomentrio">
    <w:name w:val="annotation reference"/>
    <w:rsid w:val="00CF6B35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F6B35"/>
    <w:rPr>
      <w:rFonts w:cs="Times New Roman"/>
      <w:szCs w:val="20"/>
      <w:lang w:val="x-none" w:eastAsia="x-none"/>
    </w:rPr>
  </w:style>
  <w:style w:type="character" w:customStyle="1" w:styleId="TextodecomentrioChar">
    <w:name w:val="Texto de comentário Char"/>
    <w:link w:val="Textodecomentrio"/>
    <w:rsid w:val="00CF6B35"/>
    <w:rPr>
      <w:rFonts w:ascii="Arial" w:hAnsi="Arial" w:cs="Arial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F6B35"/>
    <w:rPr>
      <w:b/>
      <w:bCs/>
    </w:rPr>
  </w:style>
  <w:style w:type="character" w:customStyle="1" w:styleId="AssuntodocomentrioChar">
    <w:name w:val="Assunto do comentário Char"/>
    <w:link w:val="Assuntodocomentrio"/>
    <w:rsid w:val="00CF6B35"/>
    <w:rPr>
      <w:rFonts w:ascii="Arial" w:hAnsi="Arial" w:cs="Arial"/>
      <w:b/>
      <w:bCs/>
    </w:rPr>
  </w:style>
  <w:style w:type="paragraph" w:styleId="Textodebalo">
    <w:name w:val="Balloon Text"/>
    <w:basedOn w:val="Normal"/>
    <w:link w:val="TextodebaloChar"/>
    <w:rsid w:val="00CF6B35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CF6B35"/>
    <w:rPr>
      <w:rFonts w:ascii="Tahoma" w:hAnsi="Tahoma" w:cs="Tahoma"/>
      <w:sz w:val="16"/>
      <w:szCs w:val="16"/>
    </w:rPr>
  </w:style>
  <w:style w:type="paragraph" w:customStyle="1" w:styleId="Texto">
    <w:name w:val="Texto"/>
    <w:basedOn w:val="Normal"/>
    <w:next w:val="Normal"/>
    <w:rsid w:val="00670A89"/>
    <w:pPr>
      <w:tabs>
        <w:tab w:val="left" w:pos="397"/>
        <w:tab w:val="left" w:pos="567"/>
        <w:tab w:val="center" w:pos="6633"/>
      </w:tabs>
      <w:spacing w:before="60" w:after="60"/>
      <w:jc w:val="both"/>
    </w:pPr>
    <w:rPr>
      <w:rFonts w:cs="Times New Roman"/>
      <w:snapToGrid w:val="0"/>
      <w:szCs w:val="20"/>
    </w:rPr>
  </w:style>
  <w:style w:type="paragraph" w:styleId="PargrafodaLista">
    <w:name w:val="List Paragraph"/>
    <w:basedOn w:val="Normal"/>
    <w:qFormat/>
    <w:rsid w:val="0005485C"/>
    <w:pPr>
      <w:ind w:left="708"/>
    </w:pPr>
  </w:style>
  <w:style w:type="character" w:customStyle="1" w:styleId="descricao1">
    <w:name w:val="descricao1"/>
    <w:rsid w:val="00450431"/>
    <w:rPr>
      <w:color w:val="000000"/>
      <w:sz w:val="20"/>
      <w:szCs w:val="20"/>
    </w:rPr>
  </w:style>
  <w:style w:type="paragraph" w:customStyle="1" w:styleId="10-txt-Geral">
    <w:name w:val="10-txt-Geral"/>
    <w:basedOn w:val="Normal"/>
    <w:rsid w:val="00996215"/>
    <w:pPr>
      <w:keepLines/>
      <w:widowControl w:val="0"/>
      <w:tabs>
        <w:tab w:val="left" w:pos="454"/>
        <w:tab w:val="left" w:pos="680"/>
        <w:tab w:val="left" w:pos="1021"/>
      </w:tabs>
      <w:ind w:left="454" w:right="227"/>
      <w:jc w:val="both"/>
    </w:pPr>
    <w:rPr>
      <w:rFonts w:ascii="Times New Roman" w:hAnsi="Times New Roman" w:cs="Times New Roman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9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ECBC0E8-53BF-41C2-9413-18D388856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975</Words>
  <Characters>5266</Characters>
  <Application>Microsoft Office Word</Application>
  <DocSecurity>0</DocSecurity>
  <Lines>43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Procedimento para Interrupçao de vazamento de oleo - Abastecimento por barcaça</vt:lpstr>
      <vt:lpstr>Procedimento para Interrupçao de vazamento de oleo - Abastecimento por barcaça</vt:lpstr>
    </vt:vector>
  </TitlesOfParts>
  <Company>Hewlett-Packard</Company>
  <LinksUpToDate>false</LinksUpToDate>
  <CharactersWithSpaces>6229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 para Interrupçao de vazamento de oleo - Abastecimento por barcaça</dc:title>
  <dc:subject/>
  <dc:creator>aas</dc:creator>
  <cp:keywords/>
  <cp:lastModifiedBy>Maria Adelaide Tavares dos Santos</cp:lastModifiedBy>
  <cp:revision>2</cp:revision>
  <cp:lastPrinted>2017-12-27T16:07:00Z</cp:lastPrinted>
  <dcterms:created xsi:type="dcterms:W3CDTF">2021-11-10T17:48:00Z</dcterms:created>
  <dcterms:modified xsi:type="dcterms:W3CDTF">2021-11-10T17:48:00Z</dcterms:modified>
</cp:coreProperties>
</file>